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42A" w:rsidRPr="00EE6623" w:rsidRDefault="00C3742A" w:rsidP="00C3742A">
      <w:pPr>
        <w:shd w:val="clear" w:color="auto" w:fill="FFFFFF"/>
        <w:spacing w:after="0" w:line="240" w:lineRule="auto"/>
        <w:rPr>
          <w:rFonts w:asciiTheme="majorBidi" w:eastAsia="Calibri" w:hAnsiTheme="majorBidi" w:cstheme="majorBidi"/>
          <w:sz w:val="24"/>
          <w:szCs w:val="24"/>
          <w:lang w:val="fr-FR"/>
        </w:rPr>
      </w:pPr>
      <w:r w:rsidRPr="00EE6623">
        <w:rPr>
          <w:rFonts w:asciiTheme="majorBidi" w:eastAsia="Calibri" w:hAnsiTheme="majorBidi" w:cstheme="majorBidi"/>
          <w:noProof/>
          <w:sz w:val="24"/>
          <w:szCs w:val="24"/>
          <w:lang w:val="fr-FR" w:eastAsia="fr-FR"/>
        </w:rPr>
        <w:drawing>
          <wp:anchor distT="0" distB="0" distL="114300" distR="114300" simplePos="0" relativeHeight="251659264" behindDoc="0" locked="0" layoutInCell="1" allowOverlap="1" wp14:anchorId="1A3CFF27" wp14:editId="311530E5">
            <wp:simplePos x="0" y="0"/>
            <wp:positionH relativeFrom="column">
              <wp:align>left</wp:align>
            </wp:positionH>
            <wp:positionV relativeFrom="paragraph">
              <wp:align>top</wp:align>
            </wp:positionV>
            <wp:extent cx="1327150" cy="781050"/>
            <wp:effectExtent l="0" t="0" r="6350" b="0"/>
            <wp:wrapSquare wrapText="bothSides"/>
            <wp:docPr id="1" name="Image 1" descr="C:\Users\admin\Desktop\Dossier logos\logo F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Dossier logos\logo FSR.jpg"/>
                    <pic:cNvPicPr>
                      <a:picLocks noChangeAspect="1" noChangeArrowheads="1"/>
                    </pic:cNvPicPr>
                  </pic:nvPicPr>
                  <pic:blipFill>
                    <a:blip r:embed="rId8" cstate="print"/>
                    <a:srcRect/>
                    <a:stretch>
                      <a:fillRect/>
                    </a:stretch>
                  </pic:blipFill>
                  <pic:spPr bwMode="auto">
                    <a:xfrm>
                      <a:off x="0" y="0"/>
                      <a:ext cx="1344312" cy="79089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3742A" w:rsidRPr="00EE6623" w:rsidRDefault="00442575" w:rsidP="00356892">
      <w:pPr>
        <w:spacing w:after="0" w:line="360" w:lineRule="auto"/>
        <w:jc w:val="right"/>
        <w:rPr>
          <w:rFonts w:asciiTheme="majorBidi" w:eastAsia="Calibri" w:hAnsiTheme="majorBidi" w:cstheme="majorBidi"/>
          <w:b/>
          <w:bCs/>
          <w:sz w:val="24"/>
          <w:szCs w:val="24"/>
          <w:lang w:val="fr-FR"/>
        </w:rPr>
      </w:pPr>
      <w:r>
        <w:rPr>
          <w:rFonts w:asciiTheme="majorBidi" w:eastAsia="Calibri" w:hAnsiTheme="majorBidi" w:cstheme="majorBidi"/>
          <w:b/>
          <w:bCs/>
          <w:sz w:val="24"/>
          <w:szCs w:val="24"/>
          <w:lang w:val="fr-FR"/>
        </w:rPr>
        <w:t>Automne</w:t>
      </w:r>
      <w:r w:rsidR="003D75A0">
        <w:rPr>
          <w:rFonts w:asciiTheme="majorBidi" w:eastAsia="Calibri" w:hAnsiTheme="majorBidi" w:cstheme="majorBidi"/>
          <w:b/>
          <w:bCs/>
          <w:sz w:val="24"/>
          <w:szCs w:val="24"/>
          <w:lang w:val="fr-FR"/>
        </w:rPr>
        <w:t>-20</w:t>
      </w:r>
      <w:r w:rsidR="00356892">
        <w:rPr>
          <w:rFonts w:asciiTheme="majorBidi" w:eastAsia="Calibri" w:hAnsiTheme="majorBidi" w:cstheme="majorBidi"/>
          <w:b/>
          <w:bCs/>
          <w:sz w:val="24"/>
          <w:szCs w:val="24"/>
          <w:lang w:val="fr-FR"/>
        </w:rPr>
        <w:t>20</w:t>
      </w:r>
    </w:p>
    <w:p w:rsidR="00C3742A" w:rsidRPr="00EE6623" w:rsidRDefault="00C3742A" w:rsidP="00C3742A">
      <w:pPr>
        <w:shd w:val="clear" w:color="auto" w:fill="FFFFFF"/>
        <w:spacing w:after="0" w:line="240" w:lineRule="auto"/>
        <w:jc w:val="center"/>
        <w:rPr>
          <w:rFonts w:asciiTheme="majorBidi" w:eastAsia="Calibri" w:hAnsiTheme="majorBidi" w:cstheme="majorBidi"/>
          <w:sz w:val="24"/>
          <w:szCs w:val="24"/>
          <w:lang w:val="fr-FR"/>
        </w:rPr>
      </w:pPr>
    </w:p>
    <w:p w:rsidR="00C3742A" w:rsidRPr="00EE6623" w:rsidRDefault="00C3742A" w:rsidP="00E17442">
      <w:pPr>
        <w:spacing w:after="0" w:line="240" w:lineRule="auto"/>
        <w:jc w:val="both"/>
        <w:rPr>
          <w:rFonts w:asciiTheme="majorBidi" w:eastAsia="Calibri" w:hAnsiTheme="majorBidi" w:cstheme="majorBidi"/>
          <w:b/>
          <w:bCs/>
          <w:color w:val="000000"/>
          <w:sz w:val="24"/>
          <w:szCs w:val="24"/>
          <w:lang w:val="fr-FR"/>
        </w:rPr>
      </w:pPr>
      <w:r w:rsidRPr="00EE6623">
        <w:rPr>
          <w:rFonts w:asciiTheme="majorBidi" w:eastAsia="Calibri" w:hAnsiTheme="majorBidi" w:cstheme="majorBidi"/>
          <w:b/>
          <w:bCs/>
          <w:sz w:val="24"/>
          <w:szCs w:val="24"/>
          <w:lang w:val="fr-FR"/>
        </w:rPr>
        <w:t xml:space="preserve">    </w:t>
      </w:r>
    </w:p>
    <w:p w:rsidR="00C3742A" w:rsidRPr="003D75A0" w:rsidRDefault="00C3742A" w:rsidP="00C3742A">
      <w:pPr>
        <w:spacing w:after="0" w:line="240" w:lineRule="auto"/>
        <w:jc w:val="both"/>
        <w:rPr>
          <w:rFonts w:asciiTheme="majorBidi" w:eastAsia="Calibri" w:hAnsiTheme="majorBidi" w:cstheme="majorBidi"/>
          <w:b/>
          <w:bCs/>
          <w:color w:val="000000"/>
          <w:sz w:val="28"/>
          <w:szCs w:val="28"/>
          <w:lang w:val="fr-FR"/>
        </w:rPr>
      </w:pPr>
    </w:p>
    <w:p w:rsidR="00C3742A" w:rsidRDefault="0082421C" w:rsidP="00C3742A">
      <w:pPr>
        <w:shd w:val="clear" w:color="auto" w:fill="FFFFFF"/>
        <w:spacing w:after="0" w:line="240" w:lineRule="auto"/>
        <w:jc w:val="center"/>
        <w:rPr>
          <w:rFonts w:asciiTheme="majorBidi" w:eastAsia="Calibri" w:hAnsiTheme="majorBidi" w:cstheme="majorBidi"/>
          <w:sz w:val="24"/>
          <w:szCs w:val="24"/>
          <w:lang w:val="fr-FR"/>
        </w:rPr>
      </w:pPr>
      <w:hyperlink r:id="rId9" w:tooltip="Nous sommes élèves de première scientifique. En vue de l'épreuve anticipée du bac, nous avons réalisé un TPE sur le sujet de la mémoire humaine.&#10;Ce blog expose notre travail." w:history="1">
        <w:r w:rsidR="00C3742A" w:rsidRPr="003D75A0">
          <w:rPr>
            <w:rFonts w:asciiTheme="majorBidi" w:eastAsia="Times New Roman" w:hAnsiTheme="majorBidi" w:cstheme="majorBidi"/>
            <w:b/>
            <w:color w:val="000000"/>
            <w:sz w:val="28"/>
            <w:szCs w:val="28"/>
            <w:lang w:val="fr-FR" w:eastAsia="fr-FR"/>
          </w:rPr>
          <w:t>La mémoire humaine</w:t>
        </w:r>
      </w:hyperlink>
      <w:r w:rsidR="00C3742A" w:rsidRPr="00EE6623">
        <w:rPr>
          <w:rFonts w:asciiTheme="majorBidi" w:eastAsia="Calibri" w:hAnsiTheme="majorBidi" w:cstheme="majorBidi"/>
          <w:sz w:val="24"/>
          <w:szCs w:val="24"/>
          <w:lang w:val="fr-FR"/>
        </w:rPr>
        <w:t xml:space="preserve"> </w:t>
      </w:r>
    </w:p>
    <w:p w:rsidR="009A1565" w:rsidRPr="00EE6623" w:rsidRDefault="009A1565" w:rsidP="00C3742A">
      <w:pPr>
        <w:shd w:val="clear" w:color="auto" w:fill="FFFFFF"/>
        <w:spacing w:after="0" w:line="240" w:lineRule="auto"/>
        <w:jc w:val="center"/>
        <w:rPr>
          <w:rFonts w:asciiTheme="majorBidi" w:eastAsia="Times New Roman" w:hAnsiTheme="majorBidi" w:cstheme="majorBidi"/>
          <w:b/>
          <w:color w:val="000000"/>
          <w:sz w:val="24"/>
          <w:szCs w:val="24"/>
          <w:lang w:val="fr-FR" w:eastAsia="fr-FR"/>
        </w:rPr>
      </w:pPr>
    </w:p>
    <w:p w:rsidR="00C3742A" w:rsidRPr="00EE6623" w:rsidRDefault="00C3742A" w:rsidP="00C3742A">
      <w:pPr>
        <w:shd w:val="clear" w:color="auto" w:fill="FFFFFF"/>
        <w:spacing w:after="0" w:line="240" w:lineRule="auto"/>
        <w:rPr>
          <w:rFonts w:asciiTheme="majorBidi" w:eastAsia="Times New Roman" w:hAnsiTheme="majorBidi" w:cstheme="majorBidi"/>
          <w:color w:val="000000"/>
          <w:sz w:val="24"/>
          <w:szCs w:val="24"/>
          <w:lang w:val="fr-FR" w:eastAsia="fr-FR"/>
        </w:rPr>
      </w:pPr>
    </w:p>
    <w:p w:rsidR="00C3742A" w:rsidRPr="00EE6623" w:rsidRDefault="00C3742A" w:rsidP="00C3742A">
      <w:pPr>
        <w:shd w:val="clear" w:color="auto" w:fill="FFFFFF"/>
        <w:spacing w:after="0" w:line="240" w:lineRule="auto"/>
        <w:rPr>
          <w:rFonts w:asciiTheme="majorBidi" w:eastAsia="Times New Roman" w:hAnsiTheme="majorBidi" w:cstheme="majorBidi"/>
          <w:color w:val="000000"/>
          <w:sz w:val="24"/>
          <w:szCs w:val="24"/>
          <w:lang w:val="fr-FR" w:eastAsia="fr-FR"/>
        </w:rPr>
      </w:pPr>
    </w:p>
    <w:p w:rsidR="00C3742A" w:rsidRPr="00EE6623" w:rsidRDefault="00C3742A" w:rsidP="00EE6623">
      <w:pPr>
        <w:shd w:val="clear" w:color="auto" w:fill="FFFFFF"/>
        <w:spacing w:after="0" w:line="360" w:lineRule="auto"/>
        <w:ind w:firstLine="567"/>
        <w:jc w:val="both"/>
        <w:rPr>
          <w:rFonts w:asciiTheme="majorBidi" w:eastAsia="Times New Roman" w:hAnsiTheme="majorBidi" w:cstheme="majorBidi"/>
          <w:color w:val="000000"/>
          <w:sz w:val="24"/>
          <w:szCs w:val="24"/>
          <w:lang w:val="fr-FR" w:eastAsia="fr-FR"/>
        </w:rPr>
      </w:pPr>
      <w:r w:rsidRPr="00EE6623">
        <w:rPr>
          <w:rFonts w:asciiTheme="majorBidi" w:eastAsia="Times New Roman" w:hAnsiTheme="majorBidi" w:cstheme="majorBidi"/>
          <w:color w:val="000000"/>
          <w:sz w:val="24"/>
          <w:szCs w:val="24"/>
          <w:lang w:val="fr-FR" w:eastAsia="fr-FR"/>
        </w:rPr>
        <w:t xml:space="preserve">La mémoire est une fonction qui permet de conserver et de faire revenir consciemment quelque chose que l’on a </w:t>
      </w:r>
      <w:r w:rsidR="00EE6623" w:rsidRPr="00EE6623">
        <w:rPr>
          <w:rFonts w:asciiTheme="majorBidi" w:eastAsia="Times New Roman" w:hAnsiTheme="majorBidi" w:cstheme="majorBidi"/>
          <w:color w:val="000000"/>
          <w:sz w:val="24"/>
          <w:szCs w:val="24"/>
          <w:lang w:val="fr-FR" w:eastAsia="fr-FR"/>
        </w:rPr>
        <w:t>appris</w:t>
      </w:r>
      <w:r w:rsidRPr="00EE6623">
        <w:rPr>
          <w:rFonts w:asciiTheme="majorBidi" w:eastAsia="Times New Roman" w:hAnsiTheme="majorBidi" w:cstheme="majorBidi"/>
          <w:color w:val="000000"/>
          <w:sz w:val="24"/>
          <w:szCs w:val="24"/>
          <w:lang w:val="fr-FR" w:eastAsia="fr-FR"/>
        </w:rPr>
        <w:t xml:space="preserve"> antérieurement. Il est préférable de parler de mémoires au pluriel. On distingue trois catégories temporelles de mémoires. La mémoire sensorielle, la mémoire de travail et la mémoire à long terme.</w:t>
      </w:r>
    </w:p>
    <w:p w:rsidR="00C3742A" w:rsidRPr="00EE6623" w:rsidRDefault="00C3742A" w:rsidP="00EE6623">
      <w:pPr>
        <w:shd w:val="clear" w:color="auto" w:fill="FFFFFF"/>
        <w:spacing w:after="0" w:line="360" w:lineRule="auto"/>
        <w:jc w:val="both"/>
        <w:rPr>
          <w:rFonts w:asciiTheme="majorBidi" w:eastAsia="Times New Roman" w:hAnsiTheme="majorBidi" w:cstheme="majorBidi"/>
          <w:color w:val="000000"/>
          <w:sz w:val="24"/>
          <w:szCs w:val="24"/>
          <w:lang w:val="fr-FR" w:eastAsia="fr-FR"/>
        </w:rPr>
      </w:pPr>
      <w:r w:rsidRPr="00EE6623">
        <w:rPr>
          <w:rFonts w:asciiTheme="majorBidi" w:eastAsia="Times New Roman" w:hAnsiTheme="majorBidi" w:cstheme="majorBidi"/>
          <w:b/>
          <w:bCs/>
          <w:sz w:val="24"/>
          <w:szCs w:val="24"/>
          <w:lang w:val="fr-FR" w:eastAsia="fr-FR"/>
        </w:rPr>
        <w:t>La mémoire sensorielle</w:t>
      </w:r>
      <w:r w:rsidRPr="00EE6623">
        <w:rPr>
          <w:rFonts w:asciiTheme="majorBidi" w:eastAsia="Times New Roman" w:hAnsiTheme="majorBidi" w:cstheme="majorBidi"/>
          <w:color w:val="000000"/>
          <w:sz w:val="24"/>
          <w:szCs w:val="24"/>
          <w:lang w:val="fr-FR" w:eastAsia="fr-FR"/>
        </w:rPr>
        <w:t> est l’aptitude de garder un élément en mémoire entre 200 millisecondes à trois secondes grâce à la perception visuelle et à perception auditive. Les organes des sens transmettent des informations à certaines zones cérébrales où elles sont analysées très brièvement.  C’est ainsi qu’il est possible de se souvenir de ce que l’on a vu, touché, dit …</w:t>
      </w:r>
    </w:p>
    <w:p w:rsidR="00C3742A" w:rsidRPr="00EE6623" w:rsidRDefault="00C3742A" w:rsidP="00EE6623">
      <w:pPr>
        <w:spacing w:line="360" w:lineRule="auto"/>
        <w:jc w:val="both"/>
        <w:rPr>
          <w:rFonts w:asciiTheme="majorBidi" w:eastAsia="Calibri" w:hAnsiTheme="majorBidi" w:cstheme="majorBidi"/>
          <w:sz w:val="24"/>
          <w:szCs w:val="24"/>
          <w:lang w:val="fr-FR"/>
        </w:rPr>
      </w:pPr>
      <w:r w:rsidRPr="00EE6623">
        <w:rPr>
          <w:rFonts w:asciiTheme="majorBidi" w:eastAsia="Calibri" w:hAnsiTheme="majorBidi" w:cstheme="majorBidi"/>
          <w:b/>
          <w:sz w:val="24"/>
          <w:szCs w:val="24"/>
          <w:lang w:val="fr-FR"/>
        </w:rPr>
        <w:t>La mémoire à court terme</w:t>
      </w:r>
      <w:r w:rsidRPr="00EE6623">
        <w:rPr>
          <w:rFonts w:asciiTheme="majorBidi" w:eastAsia="Calibri" w:hAnsiTheme="majorBidi" w:cstheme="majorBidi"/>
          <w:sz w:val="24"/>
          <w:szCs w:val="24"/>
          <w:lang w:val="fr-FR"/>
        </w:rPr>
        <w:t xml:space="preserve"> : la mémoire à court terme, également baptisée mémoire de travail, nous permet de retenir, dans une durée comprise entre une et (environ) dix secondes, jusqu'à sept « éléments », pour la plupart des personnes. C'est </w:t>
      </w:r>
      <w:r w:rsidR="00EE6623" w:rsidRPr="00EE6623">
        <w:rPr>
          <w:rFonts w:asciiTheme="majorBidi" w:eastAsia="Calibri" w:hAnsiTheme="majorBidi" w:cstheme="majorBidi"/>
          <w:sz w:val="24"/>
          <w:szCs w:val="24"/>
          <w:lang w:val="fr-FR"/>
        </w:rPr>
        <w:t>pourquoi</w:t>
      </w:r>
      <w:r w:rsidRPr="00EE6623">
        <w:rPr>
          <w:rFonts w:asciiTheme="majorBidi" w:eastAsia="Calibri" w:hAnsiTheme="majorBidi" w:cstheme="majorBidi"/>
          <w:sz w:val="24"/>
          <w:szCs w:val="24"/>
          <w:lang w:val="fr-FR"/>
        </w:rPr>
        <w:t xml:space="preserve"> nous regroupons nos numéros de téléphone en trois à cinq nombres, au lieu de le laisser sous la forme d'une suite de dix chiffres. Cependant, le nombre d'unités d'informations différentes que nous pouvons retenir varie selon les individus : certaines personnes sont limitées à 5, d'autres vont jusqu'à 9, selon leur capacité de concentration. Cette unité d'information peut être un nouveau visage, un nombre, ... Quoiqu'il en soit, cet élément survivra pendant environ 18 secondes avant de disparaître à jamais de notre mémoire si on ne fait pas un effort conscient pour s'en souvenir.</w:t>
      </w:r>
      <w:r w:rsidRPr="00EE6623">
        <w:rPr>
          <w:rFonts w:asciiTheme="majorBidi" w:eastAsia="Calibri" w:hAnsiTheme="majorBidi" w:cstheme="majorBidi"/>
          <w:sz w:val="24"/>
          <w:szCs w:val="24"/>
          <w:lang w:val="fr-FR"/>
        </w:rPr>
        <w:br/>
        <w:t xml:space="preserve">Comme la mémoire sensorielle est indispensable pour qu'une information </w:t>
      </w:r>
      <w:r w:rsidRPr="00EE6623">
        <w:rPr>
          <w:rFonts w:asciiTheme="majorBidi" w:eastAsia="Calibri" w:hAnsiTheme="majorBidi" w:cstheme="majorBidi"/>
          <w:b/>
          <w:sz w:val="24"/>
          <w:szCs w:val="24"/>
          <w:lang w:val="fr-FR"/>
        </w:rPr>
        <w:t>soit</w:t>
      </w:r>
      <w:r w:rsidRPr="00EE6623">
        <w:rPr>
          <w:rFonts w:asciiTheme="majorBidi" w:eastAsia="Calibri" w:hAnsiTheme="majorBidi" w:cstheme="majorBidi"/>
          <w:sz w:val="24"/>
          <w:szCs w:val="24"/>
          <w:lang w:val="fr-FR"/>
        </w:rPr>
        <w:t xml:space="preserve"> enregistrée dans la mémoire à court terme, l'information doit être enregistrée dans la mémoire à court terme pour ensuite passer dans la mémoire à long terme.</w:t>
      </w:r>
    </w:p>
    <w:p w:rsidR="00C3742A" w:rsidRPr="00EE6623" w:rsidRDefault="00C3742A" w:rsidP="00EE6623">
      <w:pPr>
        <w:spacing w:after="0" w:line="360" w:lineRule="auto"/>
        <w:jc w:val="both"/>
        <w:rPr>
          <w:rFonts w:asciiTheme="majorBidi" w:eastAsia="Calibri" w:hAnsiTheme="majorBidi" w:cstheme="majorBidi"/>
          <w:sz w:val="24"/>
          <w:szCs w:val="24"/>
          <w:lang w:val="fr-FR"/>
        </w:rPr>
      </w:pPr>
      <w:r w:rsidRPr="00EE6623">
        <w:rPr>
          <w:rFonts w:asciiTheme="majorBidi" w:eastAsia="Calibri" w:hAnsiTheme="majorBidi" w:cstheme="majorBidi"/>
          <w:b/>
          <w:sz w:val="24"/>
          <w:szCs w:val="24"/>
          <w:lang w:val="fr-FR"/>
        </w:rPr>
        <w:t xml:space="preserve">La mémoire à long terme : </w:t>
      </w:r>
      <w:r w:rsidRPr="00EE6623">
        <w:rPr>
          <w:rFonts w:asciiTheme="majorBidi" w:eastAsia="Calibri" w:hAnsiTheme="majorBidi" w:cstheme="majorBidi"/>
          <w:sz w:val="24"/>
          <w:szCs w:val="24"/>
          <w:lang w:val="fr-FR"/>
        </w:rPr>
        <w:t>Elle est  différente des autres mémoires car elle n'efface pas les données après leur traitement. Elle peut les conserver pendant une très longue période, allant de quelques jours à toute une vie. C'est la mémoire à long terme qui enregistre les événements importants qui jalonnent notre existence, nos apprentissages, notre histoire, mais également le sens des mots et nos habilités manuelles apprises. Sa capacité est considérable, mais elle n'est pas sans faille : elle déforme légèrement les faits et sa fiabilité à tendance à décroître avec l'âge. Elle est divisée en deux grandes catégories : la mémoire explicite et la mémoire implicite. Ces deux types de mémoire à long terme sont elles-mêmes séparées en deux autres catégories.                                                                                          </w:t>
      </w:r>
    </w:p>
    <w:p w:rsidR="00C3742A" w:rsidRPr="00EE6623" w:rsidRDefault="00C3742A" w:rsidP="00EE6623">
      <w:pPr>
        <w:spacing w:after="0" w:line="360" w:lineRule="auto"/>
        <w:jc w:val="both"/>
        <w:rPr>
          <w:rFonts w:asciiTheme="majorBidi" w:eastAsia="Calibri" w:hAnsiTheme="majorBidi" w:cstheme="majorBidi"/>
          <w:sz w:val="24"/>
          <w:szCs w:val="24"/>
          <w:lang w:val="fr-FR"/>
        </w:rPr>
      </w:pPr>
      <w:r w:rsidRPr="00EE6623">
        <w:rPr>
          <w:rFonts w:asciiTheme="majorBidi" w:eastAsia="Calibri" w:hAnsiTheme="majorBidi" w:cstheme="majorBidi"/>
          <w:b/>
          <w:sz w:val="24"/>
          <w:szCs w:val="24"/>
          <w:lang w:val="fr-FR"/>
        </w:rPr>
        <w:lastRenderedPageBreak/>
        <w:t xml:space="preserve">  La mémoire explicite ou déclarative</w:t>
      </w:r>
      <w:r w:rsidRPr="00EE6623">
        <w:rPr>
          <w:rFonts w:asciiTheme="majorBidi" w:eastAsia="Calibri" w:hAnsiTheme="majorBidi" w:cstheme="majorBidi"/>
          <w:sz w:val="24"/>
          <w:szCs w:val="24"/>
          <w:lang w:val="fr-FR"/>
        </w:rPr>
        <w:t xml:space="preserve"> : Elle regroupe toutes les choses dont on a conscience de se souvenir et que l'on peut sans difficulté décrire avec des mots. Par exemple, une date ou la définition d'un mot. La mémoire </w:t>
      </w:r>
      <w:r w:rsidRPr="0045726D">
        <w:rPr>
          <w:rFonts w:asciiTheme="majorBidi" w:eastAsia="Calibri" w:hAnsiTheme="majorBidi" w:cstheme="majorBidi"/>
          <w:color w:val="FF0000"/>
          <w:sz w:val="24"/>
          <w:szCs w:val="24"/>
          <w:lang w:val="fr-FR"/>
        </w:rPr>
        <w:t xml:space="preserve">explicite </w:t>
      </w:r>
      <w:r w:rsidRPr="00EE6623">
        <w:rPr>
          <w:rFonts w:asciiTheme="majorBidi" w:eastAsia="Calibri" w:hAnsiTheme="majorBidi" w:cstheme="majorBidi"/>
          <w:sz w:val="24"/>
          <w:szCs w:val="24"/>
          <w:lang w:val="fr-FR"/>
        </w:rPr>
        <w:t>regroupe la</w:t>
      </w:r>
      <w:r w:rsidRPr="00EE6623">
        <w:rPr>
          <w:rFonts w:asciiTheme="majorBidi" w:eastAsia="Calibri" w:hAnsiTheme="majorBidi" w:cstheme="majorBidi"/>
          <w:sz w:val="24"/>
          <w:szCs w:val="24"/>
          <w:lang w:val="fr-FR"/>
        </w:rPr>
        <w:tab/>
        <w:t xml:space="preserve"> </w:t>
      </w:r>
      <w:r w:rsidRPr="0045726D">
        <w:rPr>
          <w:rFonts w:asciiTheme="majorBidi" w:eastAsia="Calibri" w:hAnsiTheme="majorBidi" w:cstheme="majorBidi"/>
          <w:sz w:val="24"/>
          <w:szCs w:val="24"/>
          <w:highlight w:val="yellow"/>
          <w:lang w:val="fr-FR"/>
        </w:rPr>
        <w:t>mémoire épisodique</w:t>
      </w:r>
      <w:r w:rsidRPr="00EE6623">
        <w:rPr>
          <w:rFonts w:asciiTheme="majorBidi" w:eastAsia="Calibri" w:hAnsiTheme="majorBidi" w:cstheme="majorBidi"/>
          <w:sz w:val="24"/>
          <w:szCs w:val="24"/>
          <w:lang w:val="fr-FR"/>
        </w:rPr>
        <w:t xml:space="preserve"> et </w:t>
      </w:r>
      <w:r w:rsidRPr="0045726D">
        <w:rPr>
          <w:rFonts w:asciiTheme="majorBidi" w:eastAsia="Calibri" w:hAnsiTheme="majorBidi" w:cstheme="majorBidi"/>
          <w:sz w:val="24"/>
          <w:szCs w:val="24"/>
          <w:highlight w:val="yellow"/>
          <w:lang w:val="fr-FR"/>
        </w:rPr>
        <w:t>la mémoire sémantique</w:t>
      </w:r>
      <w:r w:rsidRPr="00EE6623">
        <w:rPr>
          <w:rFonts w:asciiTheme="majorBidi" w:eastAsia="Calibri" w:hAnsiTheme="majorBidi" w:cstheme="majorBidi"/>
          <w:sz w:val="24"/>
          <w:szCs w:val="24"/>
          <w:lang w:val="fr-FR"/>
        </w:rPr>
        <w:t>.</w:t>
      </w:r>
      <w:r w:rsidRPr="00EE6623">
        <w:rPr>
          <w:rFonts w:asciiTheme="majorBidi" w:eastAsia="Calibri" w:hAnsiTheme="majorBidi" w:cstheme="majorBidi"/>
          <w:sz w:val="24"/>
          <w:szCs w:val="24"/>
          <w:lang w:val="fr-FR"/>
        </w:rPr>
        <w:br/>
      </w:r>
      <w:r w:rsidRPr="0045726D">
        <w:rPr>
          <w:rFonts w:asciiTheme="majorBidi" w:eastAsia="Calibri" w:hAnsiTheme="majorBidi" w:cstheme="majorBidi"/>
          <w:sz w:val="24"/>
          <w:szCs w:val="24"/>
          <w:highlight w:val="yellow"/>
          <w:lang w:val="fr-FR"/>
        </w:rPr>
        <w:t>La mémoire épisodique ou autobiographique</w:t>
      </w:r>
      <w:r w:rsidRPr="00EE6623">
        <w:rPr>
          <w:rFonts w:asciiTheme="majorBidi" w:eastAsia="Calibri" w:hAnsiTheme="majorBidi" w:cstheme="majorBidi"/>
          <w:sz w:val="24"/>
          <w:szCs w:val="24"/>
          <w:lang w:val="fr-FR"/>
        </w:rPr>
        <w:t xml:space="preserve"> concerne les événements vécus, le contexte (date, lieu) et les émotions liés à cet événement. Cette mémoire concerne notre histoire, c'est donc notre mémoire affective. Le rappel des souvenirs de la mémoire épisodique peut être volontaire ou non.</w:t>
      </w:r>
      <w:r w:rsidRPr="00EE6623">
        <w:rPr>
          <w:rFonts w:asciiTheme="majorBidi" w:eastAsia="Calibri" w:hAnsiTheme="majorBidi" w:cstheme="majorBidi"/>
          <w:sz w:val="24"/>
          <w:szCs w:val="24"/>
          <w:lang w:val="fr-FR"/>
        </w:rPr>
        <w:br/>
        <w:t>Le domaine de la mémoire sémantique est très large. En effet, elle regroupe tout ce qui est théorique et relationnelle. À savoir les codes sociaux, le sens des mots, la fonction des choses, les règles d'orthographes. Elle est en quelque sorte notre base de connaissance du monde.</w:t>
      </w:r>
    </w:p>
    <w:p w:rsidR="00C3742A" w:rsidRPr="00EE6623" w:rsidRDefault="00C3742A" w:rsidP="00EE6623">
      <w:pPr>
        <w:spacing w:line="360" w:lineRule="auto"/>
        <w:rPr>
          <w:rFonts w:asciiTheme="majorBidi" w:eastAsia="Calibri" w:hAnsiTheme="majorBidi" w:cstheme="majorBidi"/>
          <w:sz w:val="24"/>
          <w:szCs w:val="24"/>
          <w:lang w:val="fr-FR"/>
        </w:rPr>
      </w:pPr>
      <w:r w:rsidRPr="00EE6623">
        <w:rPr>
          <w:rFonts w:asciiTheme="majorBidi" w:eastAsia="Calibri" w:hAnsiTheme="majorBidi" w:cstheme="majorBidi"/>
          <w:b/>
          <w:sz w:val="24"/>
          <w:szCs w:val="24"/>
          <w:lang w:val="fr-FR"/>
        </w:rPr>
        <w:t>La mémoire implicite ou non-déclarative</w:t>
      </w:r>
      <w:r w:rsidRPr="00EE6623">
        <w:rPr>
          <w:rFonts w:asciiTheme="majorBidi" w:eastAsia="Calibri" w:hAnsiTheme="majorBidi" w:cstheme="majorBidi"/>
          <w:sz w:val="24"/>
          <w:szCs w:val="24"/>
          <w:lang w:val="fr-FR"/>
        </w:rPr>
        <w:t xml:space="preserve"> : elle est surnommée ainsi car elle ne s'exprime pas avec des mots et ne fait pas l'objet d'un rappel conscient. On y trouve par exemple comment marcher, jongler, faire un nœud... La mémoire implicite regroupe la mémoire procédurale et la mémoire émotionnelle.</w:t>
      </w:r>
      <w:r w:rsidRPr="00EE6623">
        <w:rPr>
          <w:rFonts w:asciiTheme="majorBidi" w:eastAsia="Calibri" w:hAnsiTheme="majorBidi" w:cstheme="majorBidi"/>
          <w:sz w:val="24"/>
          <w:szCs w:val="24"/>
          <w:lang w:val="fr-FR"/>
        </w:rPr>
        <w:br/>
      </w:r>
      <w:r w:rsidRPr="00EE6623">
        <w:rPr>
          <w:rFonts w:asciiTheme="majorBidi" w:eastAsia="Calibri" w:hAnsiTheme="majorBidi" w:cstheme="majorBidi"/>
          <w:b/>
          <w:sz w:val="24"/>
          <w:szCs w:val="24"/>
          <w:lang w:val="fr-FR"/>
        </w:rPr>
        <w:t>La mémoire procédurale</w:t>
      </w:r>
      <w:r w:rsidRPr="00EE6623">
        <w:rPr>
          <w:rFonts w:asciiTheme="majorBidi" w:eastAsia="Calibri" w:hAnsiTheme="majorBidi" w:cstheme="majorBidi"/>
          <w:sz w:val="24"/>
          <w:szCs w:val="24"/>
          <w:lang w:val="fr-FR"/>
        </w:rPr>
        <w:t xml:space="preserve"> est composée d'automatismes parfaitement intégrés qui assurent nos savoir-faire techniques dans tous les gestes de la vie courante, qu'ils </w:t>
      </w:r>
      <w:r w:rsidRPr="00EE6623">
        <w:rPr>
          <w:rFonts w:asciiTheme="majorBidi" w:eastAsia="Calibri" w:hAnsiTheme="majorBidi" w:cstheme="majorBidi"/>
          <w:b/>
          <w:sz w:val="24"/>
          <w:szCs w:val="24"/>
          <w:lang w:val="fr-FR"/>
        </w:rPr>
        <w:t>soient</w:t>
      </w:r>
      <w:r w:rsidRPr="00EE6623">
        <w:rPr>
          <w:rFonts w:asciiTheme="majorBidi" w:eastAsia="Calibri" w:hAnsiTheme="majorBidi" w:cstheme="majorBidi"/>
          <w:sz w:val="24"/>
          <w:szCs w:val="24"/>
          <w:lang w:val="fr-FR"/>
        </w:rPr>
        <w:t xml:space="preserve"> simple ou complexes. Comme par exemple lacer ses chaussures, conduire une voiture...</w:t>
      </w:r>
      <w:r w:rsidRPr="00EE6623">
        <w:rPr>
          <w:rFonts w:asciiTheme="majorBidi" w:eastAsia="Calibri" w:hAnsiTheme="majorBidi" w:cstheme="majorBidi"/>
          <w:sz w:val="24"/>
          <w:szCs w:val="24"/>
          <w:lang w:val="fr-FR"/>
        </w:rPr>
        <w:br/>
      </w:r>
      <w:r w:rsidRPr="00EE6623">
        <w:rPr>
          <w:rFonts w:asciiTheme="majorBidi" w:eastAsia="Calibri" w:hAnsiTheme="majorBidi" w:cstheme="majorBidi"/>
          <w:b/>
          <w:sz w:val="24"/>
          <w:szCs w:val="24"/>
          <w:lang w:val="fr-FR"/>
        </w:rPr>
        <w:t>La mémoire émotionnelle</w:t>
      </w:r>
      <w:r w:rsidRPr="00EE6623">
        <w:rPr>
          <w:rFonts w:asciiTheme="majorBidi" w:eastAsia="Calibri" w:hAnsiTheme="majorBidi" w:cstheme="majorBidi"/>
          <w:sz w:val="24"/>
          <w:szCs w:val="24"/>
          <w:lang w:val="fr-FR"/>
        </w:rPr>
        <w:t xml:space="preserve"> enregistre les émotions liées à des expériences vécues. C'est la mémoire inconsciente au sens psychanalytique, elle conditionne inconsciemment notre comportement et nos pensées.</w:t>
      </w:r>
    </w:p>
    <w:p w:rsidR="00EE6623" w:rsidRDefault="00C3742A" w:rsidP="00EE6623">
      <w:pPr>
        <w:spacing w:line="360" w:lineRule="auto"/>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 xml:space="preserve">Nous disposons tous de ces différentes formes de mémoire mais nous ne </w:t>
      </w:r>
      <w:r w:rsidR="003D75A0" w:rsidRPr="00EE6623">
        <w:rPr>
          <w:rFonts w:asciiTheme="majorBidi" w:eastAsia="Calibri" w:hAnsiTheme="majorBidi" w:cstheme="majorBidi"/>
          <w:sz w:val="24"/>
          <w:szCs w:val="24"/>
          <w:lang w:val="fr-FR"/>
        </w:rPr>
        <w:t>sommes</w:t>
      </w:r>
      <w:r w:rsidRPr="00EE6623">
        <w:rPr>
          <w:rFonts w:asciiTheme="majorBidi" w:eastAsia="Calibri" w:hAnsiTheme="majorBidi" w:cstheme="majorBidi"/>
          <w:sz w:val="24"/>
          <w:szCs w:val="24"/>
          <w:lang w:val="fr-FR"/>
        </w:rPr>
        <w:t xml:space="preserve"> pas égaux face à la mémorisation !   </w:t>
      </w:r>
    </w:p>
    <w:p w:rsidR="00C3742A" w:rsidRPr="00EE6623" w:rsidRDefault="00C3742A" w:rsidP="00EE6623">
      <w:pPr>
        <w:spacing w:line="360" w:lineRule="auto"/>
        <w:jc w:val="right"/>
        <w:rPr>
          <w:rFonts w:asciiTheme="majorBidi" w:eastAsia="Calibri" w:hAnsiTheme="majorBidi" w:cstheme="majorBidi"/>
          <w:sz w:val="24"/>
          <w:szCs w:val="24"/>
          <w:lang w:val="fr-FR"/>
        </w:rPr>
      </w:pPr>
      <w:proofErr w:type="spellStart"/>
      <w:r w:rsidRPr="00EE6623">
        <w:rPr>
          <w:rFonts w:asciiTheme="majorBidi" w:eastAsia="Calibri" w:hAnsiTheme="majorBidi" w:cstheme="majorBidi"/>
          <w:b/>
          <w:sz w:val="24"/>
          <w:szCs w:val="24"/>
          <w:lang w:val="fr-FR"/>
        </w:rPr>
        <w:t>Futura</w:t>
      </w:r>
      <w:proofErr w:type="spellEnd"/>
      <w:r w:rsidRPr="00EE6623">
        <w:rPr>
          <w:rFonts w:asciiTheme="majorBidi" w:eastAsia="Calibri" w:hAnsiTheme="majorBidi" w:cstheme="majorBidi"/>
          <w:b/>
          <w:sz w:val="24"/>
          <w:szCs w:val="24"/>
          <w:lang w:val="fr-FR"/>
        </w:rPr>
        <w:t xml:space="preserve"> Science</w:t>
      </w:r>
    </w:p>
    <w:p w:rsidR="00C3742A" w:rsidRPr="00EE6623" w:rsidRDefault="00C3742A" w:rsidP="00C3742A">
      <w:pPr>
        <w:tabs>
          <w:tab w:val="left" w:pos="13750"/>
        </w:tabs>
        <w:spacing w:after="0"/>
        <w:rPr>
          <w:rFonts w:asciiTheme="majorBidi" w:eastAsia="Calibri" w:hAnsiTheme="majorBidi" w:cstheme="majorBidi"/>
          <w:b/>
          <w:sz w:val="24"/>
          <w:szCs w:val="24"/>
          <w:lang w:val="fr-FR"/>
        </w:rPr>
      </w:pPr>
    </w:p>
    <w:p w:rsidR="00C3742A" w:rsidRDefault="00C3742A" w:rsidP="00C3742A">
      <w:pPr>
        <w:tabs>
          <w:tab w:val="left" w:pos="13750"/>
        </w:tabs>
        <w:spacing w:after="0"/>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QUESTIONS</w:t>
      </w:r>
    </w:p>
    <w:p w:rsidR="003D75A0" w:rsidRPr="00EE6623" w:rsidRDefault="003D75A0" w:rsidP="00C3742A">
      <w:pPr>
        <w:tabs>
          <w:tab w:val="left" w:pos="13750"/>
        </w:tabs>
        <w:spacing w:after="0"/>
        <w:rPr>
          <w:rFonts w:asciiTheme="majorBidi" w:eastAsia="Calibri" w:hAnsiTheme="majorBidi" w:cstheme="majorBidi"/>
          <w:b/>
          <w:sz w:val="24"/>
          <w:szCs w:val="24"/>
          <w:lang w:val="fr-FR"/>
        </w:rPr>
      </w:pPr>
      <w:r>
        <w:rPr>
          <w:rFonts w:asciiTheme="majorBidi" w:eastAsia="Calibri" w:hAnsiTheme="majorBidi" w:cstheme="majorBidi"/>
          <w:b/>
          <w:sz w:val="24"/>
          <w:szCs w:val="24"/>
          <w:lang w:val="fr-FR"/>
        </w:rPr>
        <w:t>Compréhension de l’écrit.</w:t>
      </w:r>
    </w:p>
    <w:p w:rsidR="00C3742A" w:rsidRPr="00EE6623" w:rsidRDefault="00C3742A" w:rsidP="00C3742A">
      <w:pPr>
        <w:tabs>
          <w:tab w:val="left" w:pos="13750"/>
        </w:tabs>
        <w:spacing w:after="0"/>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 xml:space="preserve"> </w:t>
      </w:r>
      <w:r w:rsidRPr="00EE6623">
        <w:rPr>
          <w:rFonts w:asciiTheme="majorBidi" w:eastAsia="Calibri" w:hAnsiTheme="majorBidi" w:cstheme="majorBidi"/>
          <w:sz w:val="24"/>
          <w:szCs w:val="24"/>
          <w:lang w:val="fr-FR"/>
        </w:rPr>
        <w:t xml:space="preserve"> </w:t>
      </w:r>
    </w:p>
    <w:p w:rsidR="00C3742A" w:rsidRPr="00EE6623" w:rsidRDefault="00C3742A" w:rsidP="00C3742A">
      <w:pPr>
        <w:spacing w:after="0" w:line="360" w:lineRule="auto"/>
        <w:rPr>
          <w:rFonts w:asciiTheme="majorBidi" w:eastAsia="Calibri" w:hAnsiTheme="majorBidi" w:cstheme="majorBidi"/>
          <w:sz w:val="24"/>
          <w:szCs w:val="24"/>
          <w:lang w:val="fr-FR"/>
        </w:rPr>
      </w:pPr>
      <w:r w:rsidRPr="00EE6623">
        <w:rPr>
          <w:rFonts w:asciiTheme="majorBidi" w:eastAsia="Calibri" w:hAnsiTheme="majorBidi" w:cstheme="majorBidi"/>
          <w:b/>
          <w:i/>
          <w:sz w:val="24"/>
          <w:szCs w:val="24"/>
          <w:lang w:val="fr-FR"/>
        </w:rPr>
        <w:t>- Quelles</w:t>
      </w:r>
      <w:r w:rsidRPr="00EE6623">
        <w:rPr>
          <w:rFonts w:asciiTheme="majorBidi" w:eastAsia="Calibri" w:hAnsiTheme="majorBidi" w:cstheme="majorBidi"/>
          <w:b/>
          <w:sz w:val="24"/>
          <w:szCs w:val="24"/>
          <w:lang w:val="fr-FR"/>
        </w:rPr>
        <w:t xml:space="preserve"> </w:t>
      </w:r>
      <w:r w:rsidRPr="00EE6623">
        <w:rPr>
          <w:rFonts w:asciiTheme="majorBidi" w:eastAsia="Calibri" w:hAnsiTheme="majorBidi" w:cstheme="majorBidi"/>
          <w:sz w:val="24"/>
          <w:szCs w:val="24"/>
          <w:lang w:val="fr-FR"/>
        </w:rPr>
        <w:t xml:space="preserve">sont les différentes sous </w:t>
      </w:r>
      <w:r w:rsidRPr="00EE6623">
        <w:rPr>
          <w:rFonts w:asciiTheme="majorBidi" w:eastAsia="Calibri" w:hAnsiTheme="majorBidi" w:cstheme="majorBidi"/>
          <w:b/>
          <w:i/>
          <w:sz w:val="24"/>
          <w:szCs w:val="24"/>
          <w:lang w:val="fr-FR"/>
        </w:rPr>
        <w:t>catégories</w:t>
      </w:r>
      <w:r w:rsidRPr="00EE6623">
        <w:rPr>
          <w:rFonts w:asciiTheme="majorBidi" w:eastAsia="Calibri" w:hAnsiTheme="majorBidi" w:cstheme="majorBidi"/>
          <w:b/>
          <w:sz w:val="24"/>
          <w:szCs w:val="24"/>
          <w:lang w:val="fr-FR"/>
        </w:rPr>
        <w:t xml:space="preserve">/ </w:t>
      </w:r>
      <w:r w:rsidRPr="00EE6623">
        <w:rPr>
          <w:rFonts w:asciiTheme="majorBidi" w:eastAsia="Calibri" w:hAnsiTheme="majorBidi" w:cstheme="majorBidi"/>
          <w:b/>
          <w:i/>
          <w:sz w:val="24"/>
          <w:szCs w:val="24"/>
          <w:lang w:val="fr-FR"/>
        </w:rPr>
        <w:t>classes</w:t>
      </w:r>
      <w:r w:rsidRPr="00EE6623">
        <w:rPr>
          <w:rFonts w:asciiTheme="majorBidi" w:eastAsia="Calibri" w:hAnsiTheme="majorBidi" w:cstheme="majorBidi"/>
          <w:i/>
          <w:sz w:val="24"/>
          <w:szCs w:val="24"/>
          <w:lang w:val="fr-FR"/>
        </w:rPr>
        <w:t xml:space="preserve"> </w:t>
      </w:r>
      <w:r w:rsidRPr="00EE6623">
        <w:rPr>
          <w:rFonts w:asciiTheme="majorBidi" w:eastAsia="Calibri" w:hAnsiTheme="majorBidi" w:cstheme="majorBidi"/>
          <w:sz w:val="24"/>
          <w:szCs w:val="24"/>
          <w:lang w:val="fr-FR"/>
        </w:rPr>
        <w:t>de mémoires ?</w:t>
      </w:r>
    </w:p>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-Reformuler les  définitions données dans le texte en utilisant les expressions suivantes :</w:t>
      </w:r>
    </w:p>
    <w:p w:rsidR="00C3742A" w:rsidRPr="00EE6623" w:rsidRDefault="00C3742A" w:rsidP="00C3742A">
      <w:pPr>
        <w:spacing w:after="0"/>
        <w:rPr>
          <w:rFonts w:asciiTheme="majorBidi" w:eastAsia="Calibri" w:hAnsiTheme="majorBidi" w:cstheme="majorBidi"/>
          <w:sz w:val="24"/>
          <w:szCs w:val="24"/>
          <w:lang w:val="fr-FR"/>
        </w:rPr>
      </w:pPr>
    </w:p>
    <w:p w:rsidR="00C3742A" w:rsidRPr="00EE6623" w:rsidRDefault="00C3742A" w:rsidP="00C3742A">
      <w:pPr>
        <w:rPr>
          <w:rFonts w:asciiTheme="majorBidi" w:eastAsia="Calibri" w:hAnsiTheme="majorBidi" w:cstheme="majorBidi"/>
          <w:noProof/>
          <w:sz w:val="24"/>
          <w:szCs w:val="24"/>
          <w:lang w:val="fr-FR" w:eastAsia="fr-FR"/>
        </w:rPr>
      </w:pPr>
      <w:r w:rsidRPr="00EE6623">
        <w:rPr>
          <w:rFonts w:asciiTheme="majorBidi" w:eastAsia="Calibri" w:hAnsiTheme="majorBidi" w:cstheme="majorBidi"/>
          <w:noProof/>
          <w:sz w:val="24"/>
          <w:szCs w:val="24"/>
          <w:lang w:val="fr-FR" w:eastAsia="fr-FR"/>
        </w:rPr>
        <w:drawing>
          <wp:inline distT="0" distB="0" distL="0" distR="0" wp14:anchorId="15017DBD" wp14:editId="75416624">
            <wp:extent cx="7577455" cy="1408430"/>
            <wp:effectExtent l="19050" t="0" r="4445" b="0"/>
            <wp:docPr id="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0" cstate="print"/>
                    <a:srcRect/>
                    <a:stretch>
                      <a:fillRect/>
                    </a:stretch>
                  </pic:blipFill>
                  <pic:spPr bwMode="auto">
                    <a:xfrm>
                      <a:off x="0" y="0"/>
                      <a:ext cx="7577455" cy="1408430"/>
                    </a:xfrm>
                    <a:prstGeom prst="rect">
                      <a:avLst/>
                    </a:prstGeom>
                    <a:noFill/>
                    <a:ln w="9525">
                      <a:noFill/>
                      <a:miter lim="800000"/>
                      <a:headEnd/>
                      <a:tailEnd/>
                    </a:ln>
                  </pic:spPr>
                </pic:pic>
              </a:graphicData>
            </a:graphic>
          </wp:inline>
        </w:drawing>
      </w:r>
    </w:p>
    <w:p w:rsidR="00C3742A" w:rsidRPr="00EE6623" w:rsidRDefault="00C3742A" w:rsidP="00C3742A">
      <w:pPr>
        <w:rPr>
          <w:rFonts w:asciiTheme="majorBidi" w:eastAsia="Calibri" w:hAnsiTheme="majorBidi" w:cstheme="majorBidi"/>
          <w:b/>
          <w:sz w:val="24"/>
          <w:szCs w:val="24"/>
          <w:lang w:val="fr-FR"/>
        </w:rPr>
      </w:pPr>
    </w:p>
    <w:p w:rsidR="00EE6623" w:rsidRDefault="00EE6623" w:rsidP="00C3742A">
      <w:pPr>
        <w:rPr>
          <w:rFonts w:asciiTheme="majorBidi" w:eastAsia="Calibri" w:hAnsiTheme="majorBidi" w:cstheme="majorBidi"/>
          <w:b/>
          <w:sz w:val="24"/>
          <w:szCs w:val="24"/>
          <w:lang w:val="fr-FR"/>
        </w:rPr>
      </w:pPr>
    </w:p>
    <w:p w:rsidR="00EE6623" w:rsidRDefault="00EE6623" w:rsidP="00C3742A">
      <w:pPr>
        <w:rPr>
          <w:rFonts w:asciiTheme="majorBidi" w:eastAsia="Calibri" w:hAnsiTheme="majorBidi" w:cstheme="majorBidi"/>
          <w:b/>
          <w:sz w:val="24"/>
          <w:szCs w:val="24"/>
          <w:lang w:val="fr-FR"/>
        </w:rPr>
      </w:pPr>
    </w:p>
    <w:p w:rsidR="00EE6623" w:rsidRDefault="00EE6623" w:rsidP="00C3742A">
      <w:pPr>
        <w:rPr>
          <w:rFonts w:asciiTheme="majorBidi" w:eastAsia="Calibri" w:hAnsiTheme="majorBidi" w:cstheme="majorBidi"/>
          <w:b/>
          <w:sz w:val="24"/>
          <w:szCs w:val="24"/>
          <w:lang w:val="fr-FR"/>
        </w:rPr>
      </w:pPr>
    </w:p>
    <w:p w:rsidR="00C3742A" w:rsidRPr="003D75A0" w:rsidRDefault="00C3742A" w:rsidP="00EE6623">
      <w:pPr>
        <w:spacing w:after="0"/>
        <w:rPr>
          <w:rFonts w:asciiTheme="majorBidi" w:eastAsia="Calibri" w:hAnsiTheme="majorBidi" w:cstheme="majorBidi"/>
          <w:b/>
          <w:sz w:val="28"/>
          <w:szCs w:val="28"/>
          <w:lang w:val="fr-FR"/>
        </w:rPr>
      </w:pPr>
      <w:r w:rsidRPr="003D75A0">
        <w:rPr>
          <w:rFonts w:asciiTheme="majorBidi" w:eastAsia="Calibri" w:hAnsiTheme="majorBidi" w:cstheme="majorBidi"/>
          <w:b/>
          <w:sz w:val="28"/>
          <w:szCs w:val="28"/>
          <w:lang w:val="fr-FR"/>
        </w:rPr>
        <w:t xml:space="preserve">II. Terminologie </w:t>
      </w:r>
    </w:p>
    <w:p w:rsidR="00C3742A" w:rsidRPr="00EE6623" w:rsidRDefault="00C3742A" w:rsidP="00EE6623">
      <w:pPr>
        <w:spacing w:after="0"/>
        <w:rPr>
          <w:rFonts w:asciiTheme="majorBidi" w:eastAsia="Calibri" w:hAnsiTheme="majorBidi" w:cstheme="majorBidi"/>
          <w:b/>
          <w:sz w:val="24"/>
          <w:szCs w:val="24"/>
          <w:lang w:val="fr-FR"/>
        </w:rPr>
      </w:pPr>
    </w:p>
    <w:p w:rsidR="00C3742A" w:rsidRPr="00EE6623" w:rsidRDefault="00C3742A" w:rsidP="00EE6623">
      <w:pPr>
        <w:spacing w:after="0"/>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Vérifier votre compréhension </w:t>
      </w:r>
    </w:p>
    <w:tbl>
      <w:tblPr>
        <w:tblStyle w:val="Grilledutableau1"/>
        <w:tblW w:w="14867" w:type="dxa"/>
        <w:tblLook w:val="04A0" w:firstRow="1" w:lastRow="0" w:firstColumn="1" w:lastColumn="0" w:noHBand="0" w:noVBand="1"/>
      </w:tblPr>
      <w:tblGrid>
        <w:gridCol w:w="1069"/>
        <w:gridCol w:w="1376"/>
        <w:gridCol w:w="1510"/>
        <w:gridCol w:w="1736"/>
        <w:gridCol w:w="1310"/>
        <w:gridCol w:w="4568"/>
        <w:gridCol w:w="1656"/>
        <w:gridCol w:w="1709"/>
      </w:tblGrid>
      <w:tr w:rsidR="00C3742A" w:rsidRPr="00EE6623" w:rsidTr="00EE6623">
        <w:trPr>
          <w:trHeight w:val="48"/>
        </w:trPr>
        <w:tc>
          <w:tcPr>
            <w:tcW w:w="1069"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Verbe</w:t>
            </w:r>
          </w:p>
        </w:tc>
        <w:tc>
          <w:tcPr>
            <w:tcW w:w="1376"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Sens</w:t>
            </w:r>
          </w:p>
        </w:tc>
        <w:tc>
          <w:tcPr>
            <w:tcW w:w="1443"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Nom</w:t>
            </w:r>
          </w:p>
        </w:tc>
        <w:tc>
          <w:tcPr>
            <w:tcW w:w="1736"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Sens</w:t>
            </w:r>
          </w:p>
        </w:tc>
        <w:tc>
          <w:tcPr>
            <w:tcW w:w="1310"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Adjectif</w:t>
            </w:r>
          </w:p>
        </w:tc>
        <w:tc>
          <w:tcPr>
            <w:tcW w:w="4568" w:type="dxa"/>
          </w:tcPr>
          <w:p w:rsidR="00C3742A" w:rsidRPr="00EE6623" w:rsidRDefault="003D75A0"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S</w:t>
            </w:r>
            <w:r w:rsidR="00C3742A" w:rsidRPr="00EE6623">
              <w:rPr>
                <w:rFonts w:asciiTheme="majorBidi" w:eastAsia="Calibri" w:hAnsiTheme="majorBidi" w:cstheme="majorBidi"/>
                <w:b/>
                <w:sz w:val="24"/>
                <w:szCs w:val="24"/>
                <w:lang w:val="fr-FR"/>
              </w:rPr>
              <w:t>ens</w:t>
            </w:r>
          </w:p>
        </w:tc>
        <w:tc>
          <w:tcPr>
            <w:tcW w:w="1656"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Adverbes</w:t>
            </w:r>
          </w:p>
        </w:tc>
        <w:tc>
          <w:tcPr>
            <w:tcW w:w="1709" w:type="dxa"/>
          </w:tcPr>
          <w:p w:rsidR="00C3742A" w:rsidRPr="00EE6623" w:rsidRDefault="00C3742A" w:rsidP="00C3742A">
            <w:pPr>
              <w:rPr>
                <w:rFonts w:asciiTheme="majorBidi" w:eastAsia="Calibri" w:hAnsiTheme="majorBidi" w:cstheme="majorBidi"/>
                <w:b/>
                <w:sz w:val="24"/>
                <w:szCs w:val="24"/>
                <w:lang w:val="fr-FR"/>
              </w:rPr>
            </w:pPr>
            <w:r w:rsidRPr="00EE6623">
              <w:rPr>
                <w:rFonts w:asciiTheme="majorBidi" w:eastAsia="Calibri" w:hAnsiTheme="majorBidi" w:cstheme="majorBidi"/>
                <w:b/>
                <w:sz w:val="24"/>
                <w:szCs w:val="24"/>
                <w:lang w:val="fr-FR"/>
              </w:rPr>
              <w:t>Sens</w:t>
            </w: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baptiser</w:t>
            </w:r>
          </w:p>
        </w:tc>
        <w:tc>
          <w:tcPr>
            <w:tcW w:w="137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Dénommer-nommer appeler</w:t>
            </w:r>
          </w:p>
        </w:tc>
        <w:tc>
          <w:tcPr>
            <w:tcW w:w="1443"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P</w:t>
            </w:r>
            <w:r w:rsidR="00C3742A" w:rsidRPr="00EE6623">
              <w:rPr>
                <w:rFonts w:asciiTheme="majorBidi" w:eastAsia="Calibri" w:hAnsiTheme="majorBidi" w:cstheme="majorBidi"/>
                <w:sz w:val="24"/>
                <w:szCs w:val="24"/>
                <w:lang w:val="fr-FR"/>
              </w:rPr>
              <w:t>erception</w:t>
            </w:r>
          </w:p>
        </w:tc>
        <w:tc>
          <w:tcPr>
            <w:tcW w:w="173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Sensation-recouvrement-impression</w:t>
            </w: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Temporel</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Séculier- matériel</w:t>
            </w:r>
          </w:p>
        </w:tc>
        <w:tc>
          <w:tcPr>
            <w:tcW w:w="1656"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Times New Roman" w:hAnsiTheme="majorBidi" w:cstheme="majorBidi"/>
                <w:color w:val="000000"/>
                <w:sz w:val="24"/>
                <w:szCs w:val="24"/>
                <w:lang w:val="fr-FR" w:eastAsia="fr-FR"/>
              </w:rPr>
              <w:t>antérieurement</w:t>
            </w:r>
          </w:p>
        </w:tc>
        <w:tc>
          <w:tcPr>
            <w:tcW w:w="170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Avant-précédemment</w:t>
            </w: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jalonner</w:t>
            </w:r>
          </w:p>
        </w:tc>
        <w:tc>
          <w:tcPr>
            <w:tcW w:w="137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Tracer-marquer</w:t>
            </w:r>
          </w:p>
        </w:tc>
        <w:tc>
          <w:tcPr>
            <w:tcW w:w="1443"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H</w:t>
            </w:r>
            <w:r w:rsidR="00C3742A" w:rsidRPr="00EE6623">
              <w:rPr>
                <w:rFonts w:asciiTheme="majorBidi" w:eastAsia="Calibri" w:hAnsiTheme="majorBidi" w:cstheme="majorBidi"/>
                <w:sz w:val="24"/>
                <w:szCs w:val="24"/>
                <w:lang w:val="fr-FR"/>
              </w:rPr>
              <w:t>abileté</w:t>
            </w:r>
          </w:p>
        </w:tc>
        <w:tc>
          <w:tcPr>
            <w:tcW w:w="173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Adresse-savoir faire</w:t>
            </w:r>
          </w:p>
        </w:tc>
        <w:tc>
          <w:tcPr>
            <w:tcW w:w="1310"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S</w:t>
            </w:r>
            <w:r w:rsidR="00C3742A" w:rsidRPr="00EE6623">
              <w:rPr>
                <w:rFonts w:asciiTheme="majorBidi" w:eastAsia="Calibri" w:hAnsiTheme="majorBidi" w:cstheme="majorBidi"/>
                <w:sz w:val="24"/>
                <w:szCs w:val="24"/>
                <w:lang w:val="fr-FR"/>
              </w:rPr>
              <w:t>ensoriel</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Qui concerne les sens</w:t>
            </w:r>
          </w:p>
        </w:tc>
        <w:tc>
          <w:tcPr>
            <w:tcW w:w="1656"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Times New Roman" w:hAnsiTheme="majorBidi" w:cstheme="majorBidi"/>
                <w:color w:val="000000"/>
                <w:sz w:val="24"/>
                <w:szCs w:val="24"/>
                <w:lang w:val="fr-FR" w:eastAsia="fr-FR"/>
              </w:rPr>
              <w:t>brièvement</w:t>
            </w:r>
          </w:p>
        </w:tc>
        <w:tc>
          <w:tcPr>
            <w:tcW w:w="170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Rapidement-</w:t>
            </w:r>
            <w:proofErr w:type="spellStart"/>
            <w:r w:rsidRPr="00EE6623">
              <w:rPr>
                <w:rFonts w:asciiTheme="majorBidi" w:eastAsia="Calibri" w:hAnsiTheme="majorBidi" w:cstheme="majorBidi"/>
                <w:sz w:val="24"/>
                <w:szCs w:val="24"/>
                <w:lang w:val="fr-FR"/>
              </w:rPr>
              <w:t>sammairement</w:t>
            </w:r>
            <w:proofErr w:type="spellEnd"/>
            <w:r w:rsidRPr="00EE6623">
              <w:rPr>
                <w:rFonts w:asciiTheme="majorBidi" w:eastAsia="Calibri" w:hAnsiTheme="majorBidi" w:cstheme="majorBidi"/>
                <w:sz w:val="24"/>
                <w:szCs w:val="24"/>
                <w:lang w:val="fr-FR"/>
              </w:rPr>
              <w:t>-vite</w:t>
            </w: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décroitre</w:t>
            </w:r>
          </w:p>
        </w:tc>
        <w:tc>
          <w:tcPr>
            <w:tcW w:w="137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Abaisser- descendre</w:t>
            </w:r>
          </w:p>
        </w:tc>
        <w:tc>
          <w:tcPr>
            <w:tcW w:w="1443"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F</w:t>
            </w:r>
            <w:r w:rsidR="00C3742A" w:rsidRPr="00EE6623">
              <w:rPr>
                <w:rFonts w:asciiTheme="majorBidi" w:eastAsia="Calibri" w:hAnsiTheme="majorBidi" w:cstheme="majorBidi"/>
                <w:sz w:val="24"/>
                <w:szCs w:val="24"/>
                <w:lang w:val="fr-FR"/>
              </w:rPr>
              <w:t>iabilité</w:t>
            </w:r>
          </w:p>
        </w:tc>
        <w:tc>
          <w:tcPr>
            <w:tcW w:w="173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crédibilité</w:t>
            </w:r>
          </w:p>
        </w:tc>
        <w:tc>
          <w:tcPr>
            <w:tcW w:w="1310"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A</w:t>
            </w:r>
            <w:r w:rsidR="00C3742A" w:rsidRPr="00EE6623">
              <w:rPr>
                <w:rFonts w:asciiTheme="majorBidi" w:eastAsia="Calibri" w:hAnsiTheme="majorBidi" w:cstheme="majorBidi"/>
                <w:sz w:val="24"/>
                <w:szCs w:val="24"/>
                <w:lang w:val="fr-FR"/>
              </w:rPr>
              <w:t>uditif</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Qui concerne l’ouïe- l’audition</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jongler</w:t>
            </w:r>
          </w:p>
        </w:tc>
        <w:tc>
          <w:tcPr>
            <w:tcW w:w="137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Jouer-amuser-spéculer</w:t>
            </w:r>
          </w:p>
        </w:tc>
        <w:tc>
          <w:tcPr>
            <w:tcW w:w="1443" w:type="dxa"/>
          </w:tcPr>
          <w:p w:rsidR="00C3742A" w:rsidRPr="00EE6623" w:rsidRDefault="00EE6623"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A</w:t>
            </w:r>
            <w:r w:rsidR="00C3742A" w:rsidRPr="00EE6623">
              <w:rPr>
                <w:rFonts w:asciiTheme="majorBidi" w:eastAsia="Calibri" w:hAnsiTheme="majorBidi" w:cstheme="majorBidi"/>
                <w:sz w:val="24"/>
                <w:szCs w:val="24"/>
                <w:lang w:val="fr-FR"/>
              </w:rPr>
              <w:t>utomatisme</w:t>
            </w:r>
          </w:p>
        </w:tc>
        <w:tc>
          <w:tcPr>
            <w:tcW w:w="173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Mécanisme- réflexe</w:t>
            </w: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cérébral</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Intellectuel- moral-spirituel</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lacer</w:t>
            </w:r>
          </w:p>
        </w:tc>
        <w:tc>
          <w:tcPr>
            <w:tcW w:w="137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Lier-attacher</w:t>
            </w:r>
          </w:p>
        </w:tc>
        <w:tc>
          <w:tcPr>
            <w:tcW w:w="1443"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émotion</w:t>
            </w:r>
          </w:p>
        </w:tc>
        <w:tc>
          <w:tcPr>
            <w:tcW w:w="1736"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Désarroi- bouleversement</w:t>
            </w: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manuel</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Artisanal-à la main</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p>
        </w:tc>
        <w:tc>
          <w:tcPr>
            <w:tcW w:w="1376" w:type="dxa"/>
          </w:tcPr>
          <w:p w:rsidR="00C3742A" w:rsidRPr="00EE6623" w:rsidRDefault="00C3742A" w:rsidP="00C3742A">
            <w:pPr>
              <w:rPr>
                <w:rFonts w:asciiTheme="majorBidi" w:eastAsia="Calibri" w:hAnsiTheme="majorBidi" w:cstheme="majorBidi"/>
                <w:sz w:val="24"/>
                <w:szCs w:val="24"/>
                <w:lang w:val="fr-FR"/>
              </w:rPr>
            </w:pPr>
          </w:p>
        </w:tc>
        <w:tc>
          <w:tcPr>
            <w:tcW w:w="1443" w:type="dxa"/>
          </w:tcPr>
          <w:p w:rsidR="00C3742A" w:rsidRPr="00EE6623" w:rsidRDefault="00C3742A" w:rsidP="00C3742A">
            <w:pPr>
              <w:rPr>
                <w:rFonts w:asciiTheme="majorBidi" w:eastAsia="Calibri" w:hAnsiTheme="majorBidi" w:cstheme="majorBidi"/>
                <w:sz w:val="24"/>
                <w:szCs w:val="24"/>
                <w:lang w:val="fr-FR"/>
              </w:rPr>
            </w:pPr>
          </w:p>
        </w:tc>
        <w:tc>
          <w:tcPr>
            <w:tcW w:w="1736" w:type="dxa"/>
          </w:tcPr>
          <w:p w:rsidR="00C3742A" w:rsidRPr="00EE6623" w:rsidRDefault="00C3742A" w:rsidP="00C3742A">
            <w:pPr>
              <w:rPr>
                <w:rFonts w:asciiTheme="majorBidi" w:eastAsia="Calibri" w:hAnsiTheme="majorBidi" w:cstheme="majorBidi"/>
                <w:sz w:val="24"/>
                <w:szCs w:val="24"/>
                <w:lang w:val="fr-FR"/>
              </w:rPr>
            </w:pPr>
          </w:p>
        </w:tc>
        <w:tc>
          <w:tcPr>
            <w:tcW w:w="1310" w:type="dxa"/>
          </w:tcPr>
          <w:p w:rsidR="00C3742A" w:rsidRPr="0045726D" w:rsidRDefault="00C3742A" w:rsidP="00C3742A">
            <w:pPr>
              <w:rPr>
                <w:rFonts w:asciiTheme="majorBidi" w:eastAsia="Calibri" w:hAnsiTheme="majorBidi" w:cstheme="majorBidi"/>
                <w:color w:val="FF0000"/>
                <w:sz w:val="24"/>
                <w:szCs w:val="24"/>
                <w:lang w:val="fr-FR"/>
              </w:rPr>
            </w:pPr>
            <w:r w:rsidRPr="0045726D">
              <w:rPr>
                <w:rFonts w:asciiTheme="majorBidi" w:eastAsia="Calibri" w:hAnsiTheme="majorBidi" w:cstheme="majorBidi"/>
                <w:color w:val="FF0000"/>
                <w:sz w:val="24"/>
                <w:szCs w:val="24"/>
                <w:lang w:val="fr-FR"/>
              </w:rPr>
              <w:t xml:space="preserve">Explicite </w:t>
            </w:r>
          </w:p>
        </w:tc>
        <w:tc>
          <w:tcPr>
            <w:tcW w:w="4568" w:type="dxa"/>
          </w:tcPr>
          <w:p w:rsidR="00C3742A" w:rsidRPr="0045726D" w:rsidRDefault="00C3742A" w:rsidP="00C3742A">
            <w:pPr>
              <w:rPr>
                <w:rFonts w:asciiTheme="majorBidi" w:eastAsia="Calibri" w:hAnsiTheme="majorBidi" w:cstheme="majorBidi"/>
                <w:color w:val="FF0000"/>
                <w:sz w:val="24"/>
                <w:szCs w:val="24"/>
                <w:lang w:val="fr-FR"/>
              </w:rPr>
            </w:pPr>
            <w:r w:rsidRPr="0045726D">
              <w:rPr>
                <w:rFonts w:asciiTheme="majorBidi" w:eastAsia="Calibri" w:hAnsiTheme="majorBidi" w:cstheme="majorBidi"/>
                <w:color w:val="FF0000"/>
                <w:sz w:val="24"/>
                <w:szCs w:val="24"/>
                <w:lang w:val="fr-FR"/>
              </w:rPr>
              <w:t>Précis- clair</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45726D" w:rsidTr="00EE6623">
        <w:tc>
          <w:tcPr>
            <w:tcW w:w="1069" w:type="dxa"/>
          </w:tcPr>
          <w:p w:rsidR="00C3742A" w:rsidRPr="0045726D" w:rsidRDefault="00C3742A" w:rsidP="00C3742A">
            <w:pPr>
              <w:rPr>
                <w:rFonts w:asciiTheme="majorBidi" w:eastAsia="Calibri" w:hAnsiTheme="majorBidi" w:cstheme="majorBidi"/>
                <w:color w:val="FF0000"/>
                <w:sz w:val="24"/>
                <w:szCs w:val="24"/>
                <w:lang w:val="fr-FR"/>
              </w:rPr>
            </w:pPr>
          </w:p>
        </w:tc>
        <w:tc>
          <w:tcPr>
            <w:tcW w:w="1376" w:type="dxa"/>
          </w:tcPr>
          <w:p w:rsidR="00C3742A" w:rsidRPr="0045726D" w:rsidRDefault="00C3742A" w:rsidP="00C3742A">
            <w:pPr>
              <w:rPr>
                <w:rFonts w:asciiTheme="majorBidi" w:eastAsia="Calibri" w:hAnsiTheme="majorBidi" w:cstheme="majorBidi"/>
                <w:color w:val="FF0000"/>
                <w:sz w:val="24"/>
                <w:szCs w:val="24"/>
                <w:lang w:val="fr-FR"/>
              </w:rPr>
            </w:pPr>
          </w:p>
        </w:tc>
        <w:tc>
          <w:tcPr>
            <w:tcW w:w="1443" w:type="dxa"/>
          </w:tcPr>
          <w:p w:rsidR="00C3742A" w:rsidRPr="0045726D" w:rsidRDefault="00C3742A" w:rsidP="00C3742A">
            <w:pPr>
              <w:rPr>
                <w:rFonts w:asciiTheme="majorBidi" w:eastAsia="Calibri" w:hAnsiTheme="majorBidi" w:cstheme="majorBidi"/>
                <w:color w:val="FF0000"/>
                <w:sz w:val="24"/>
                <w:szCs w:val="24"/>
                <w:lang w:val="fr-FR"/>
              </w:rPr>
            </w:pPr>
          </w:p>
        </w:tc>
        <w:tc>
          <w:tcPr>
            <w:tcW w:w="1736" w:type="dxa"/>
          </w:tcPr>
          <w:p w:rsidR="00C3742A" w:rsidRPr="0045726D" w:rsidRDefault="00C3742A" w:rsidP="00C3742A">
            <w:pPr>
              <w:rPr>
                <w:rFonts w:asciiTheme="majorBidi" w:eastAsia="Calibri" w:hAnsiTheme="majorBidi" w:cstheme="majorBidi"/>
                <w:color w:val="FF0000"/>
                <w:sz w:val="24"/>
                <w:szCs w:val="24"/>
                <w:lang w:val="fr-FR"/>
              </w:rPr>
            </w:pPr>
          </w:p>
        </w:tc>
        <w:tc>
          <w:tcPr>
            <w:tcW w:w="1310" w:type="dxa"/>
          </w:tcPr>
          <w:p w:rsidR="00C3742A" w:rsidRPr="0045726D" w:rsidRDefault="00C3742A" w:rsidP="00C3742A">
            <w:pPr>
              <w:rPr>
                <w:rFonts w:asciiTheme="majorBidi" w:eastAsia="Calibri" w:hAnsiTheme="majorBidi" w:cstheme="majorBidi"/>
                <w:color w:val="FF0000"/>
                <w:sz w:val="24"/>
                <w:szCs w:val="24"/>
                <w:lang w:val="fr-FR"/>
              </w:rPr>
            </w:pPr>
            <w:r w:rsidRPr="0045726D">
              <w:rPr>
                <w:rFonts w:asciiTheme="majorBidi" w:eastAsia="Calibri" w:hAnsiTheme="majorBidi" w:cstheme="majorBidi"/>
                <w:color w:val="FF0000"/>
                <w:sz w:val="24"/>
                <w:szCs w:val="24"/>
                <w:lang w:val="fr-FR"/>
              </w:rPr>
              <w:t>implicite</w:t>
            </w:r>
          </w:p>
        </w:tc>
        <w:tc>
          <w:tcPr>
            <w:tcW w:w="4568" w:type="dxa"/>
          </w:tcPr>
          <w:p w:rsidR="00C3742A" w:rsidRPr="0045726D" w:rsidRDefault="00C3742A" w:rsidP="00C3742A">
            <w:pPr>
              <w:rPr>
                <w:rFonts w:asciiTheme="majorBidi" w:eastAsia="Calibri" w:hAnsiTheme="majorBidi" w:cstheme="majorBidi"/>
                <w:color w:val="FF0000"/>
                <w:sz w:val="24"/>
                <w:szCs w:val="24"/>
                <w:lang w:val="fr-FR"/>
              </w:rPr>
            </w:pPr>
            <w:proofErr w:type="spellStart"/>
            <w:r w:rsidRPr="0045726D">
              <w:rPr>
                <w:rFonts w:asciiTheme="majorBidi" w:eastAsia="Calibri" w:hAnsiTheme="majorBidi" w:cstheme="majorBidi"/>
                <w:color w:val="FF0000"/>
                <w:sz w:val="24"/>
                <w:szCs w:val="24"/>
                <w:lang w:val="fr-FR"/>
              </w:rPr>
              <w:t>Sous entendu</w:t>
            </w:r>
            <w:proofErr w:type="spellEnd"/>
            <w:r w:rsidRPr="0045726D">
              <w:rPr>
                <w:rFonts w:asciiTheme="majorBidi" w:eastAsia="Calibri" w:hAnsiTheme="majorBidi" w:cstheme="majorBidi"/>
                <w:color w:val="FF0000"/>
                <w:sz w:val="24"/>
                <w:szCs w:val="24"/>
                <w:lang w:val="fr-FR"/>
              </w:rPr>
              <w:t>-inexprimé.</w:t>
            </w:r>
          </w:p>
        </w:tc>
        <w:tc>
          <w:tcPr>
            <w:tcW w:w="1656" w:type="dxa"/>
          </w:tcPr>
          <w:p w:rsidR="00C3742A" w:rsidRPr="0045726D" w:rsidRDefault="00C3742A" w:rsidP="00C3742A">
            <w:pPr>
              <w:rPr>
                <w:rFonts w:asciiTheme="majorBidi" w:eastAsia="Calibri" w:hAnsiTheme="majorBidi" w:cstheme="majorBidi"/>
                <w:color w:val="FF0000"/>
                <w:sz w:val="24"/>
                <w:szCs w:val="24"/>
                <w:lang w:val="fr-FR"/>
              </w:rPr>
            </w:pPr>
          </w:p>
        </w:tc>
        <w:tc>
          <w:tcPr>
            <w:tcW w:w="1709" w:type="dxa"/>
          </w:tcPr>
          <w:p w:rsidR="00C3742A" w:rsidRPr="0045726D" w:rsidRDefault="00C3742A" w:rsidP="00C3742A">
            <w:pPr>
              <w:rPr>
                <w:rFonts w:asciiTheme="majorBidi" w:eastAsia="Calibri" w:hAnsiTheme="majorBidi" w:cstheme="majorBidi"/>
                <w:color w:val="FF0000"/>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p>
        </w:tc>
        <w:tc>
          <w:tcPr>
            <w:tcW w:w="1376" w:type="dxa"/>
          </w:tcPr>
          <w:p w:rsidR="00C3742A" w:rsidRPr="00EE6623" w:rsidRDefault="00C3742A" w:rsidP="00C3742A">
            <w:pPr>
              <w:rPr>
                <w:rFonts w:asciiTheme="majorBidi" w:eastAsia="Calibri" w:hAnsiTheme="majorBidi" w:cstheme="majorBidi"/>
                <w:sz w:val="24"/>
                <w:szCs w:val="24"/>
                <w:lang w:val="fr-FR"/>
              </w:rPr>
            </w:pPr>
          </w:p>
        </w:tc>
        <w:tc>
          <w:tcPr>
            <w:tcW w:w="1443" w:type="dxa"/>
          </w:tcPr>
          <w:p w:rsidR="00C3742A" w:rsidRPr="00EE6623" w:rsidRDefault="00C3742A" w:rsidP="00C3742A">
            <w:pPr>
              <w:rPr>
                <w:rFonts w:asciiTheme="majorBidi" w:eastAsia="Calibri" w:hAnsiTheme="majorBidi" w:cstheme="majorBidi"/>
                <w:sz w:val="24"/>
                <w:szCs w:val="24"/>
                <w:lang w:val="fr-FR"/>
              </w:rPr>
            </w:pPr>
          </w:p>
        </w:tc>
        <w:tc>
          <w:tcPr>
            <w:tcW w:w="1736" w:type="dxa"/>
          </w:tcPr>
          <w:p w:rsidR="00C3742A" w:rsidRPr="00EE6623" w:rsidRDefault="00C3742A" w:rsidP="00C3742A">
            <w:pPr>
              <w:rPr>
                <w:rFonts w:asciiTheme="majorBidi" w:eastAsia="Calibri" w:hAnsiTheme="majorBidi" w:cstheme="majorBidi"/>
                <w:sz w:val="24"/>
                <w:szCs w:val="24"/>
                <w:lang w:val="fr-FR"/>
              </w:rPr>
            </w:pP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épisodique</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Qui a lieu de temps en temps-occasionnel- discontinu</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p>
        </w:tc>
        <w:tc>
          <w:tcPr>
            <w:tcW w:w="1376" w:type="dxa"/>
          </w:tcPr>
          <w:p w:rsidR="00C3742A" w:rsidRPr="00EE6623" w:rsidRDefault="00C3742A" w:rsidP="00C3742A">
            <w:pPr>
              <w:rPr>
                <w:rFonts w:asciiTheme="majorBidi" w:eastAsia="Calibri" w:hAnsiTheme="majorBidi" w:cstheme="majorBidi"/>
                <w:sz w:val="24"/>
                <w:szCs w:val="24"/>
                <w:lang w:val="fr-FR"/>
              </w:rPr>
            </w:pPr>
          </w:p>
        </w:tc>
        <w:tc>
          <w:tcPr>
            <w:tcW w:w="1443" w:type="dxa"/>
          </w:tcPr>
          <w:p w:rsidR="00C3742A" w:rsidRPr="00EE6623" w:rsidRDefault="00C3742A" w:rsidP="00C3742A">
            <w:pPr>
              <w:rPr>
                <w:rFonts w:asciiTheme="majorBidi" w:eastAsia="Calibri" w:hAnsiTheme="majorBidi" w:cstheme="majorBidi"/>
                <w:sz w:val="24"/>
                <w:szCs w:val="24"/>
                <w:lang w:val="fr-FR"/>
              </w:rPr>
            </w:pPr>
          </w:p>
        </w:tc>
        <w:tc>
          <w:tcPr>
            <w:tcW w:w="1736" w:type="dxa"/>
          </w:tcPr>
          <w:p w:rsidR="00C3742A" w:rsidRPr="00EE6623" w:rsidRDefault="00C3742A" w:rsidP="00C3742A">
            <w:pPr>
              <w:rPr>
                <w:rFonts w:asciiTheme="majorBidi" w:eastAsia="Calibri" w:hAnsiTheme="majorBidi" w:cstheme="majorBidi"/>
                <w:sz w:val="24"/>
                <w:szCs w:val="24"/>
                <w:lang w:val="fr-FR"/>
              </w:rPr>
            </w:pP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sémantique</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Qui concerne le sens des mots</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p>
        </w:tc>
        <w:tc>
          <w:tcPr>
            <w:tcW w:w="1376" w:type="dxa"/>
          </w:tcPr>
          <w:p w:rsidR="00C3742A" w:rsidRPr="00EE6623" w:rsidRDefault="00C3742A" w:rsidP="00C3742A">
            <w:pPr>
              <w:rPr>
                <w:rFonts w:asciiTheme="majorBidi" w:eastAsia="Calibri" w:hAnsiTheme="majorBidi" w:cstheme="majorBidi"/>
                <w:sz w:val="24"/>
                <w:szCs w:val="24"/>
                <w:lang w:val="fr-FR"/>
              </w:rPr>
            </w:pPr>
          </w:p>
        </w:tc>
        <w:tc>
          <w:tcPr>
            <w:tcW w:w="1443" w:type="dxa"/>
          </w:tcPr>
          <w:p w:rsidR="00C3742A" w:rsidRPr="00EE6623" w:rsidRDefault="00C3742A" w:rsidP="00C3742A">
            <w:pPr>
              <w:rPr>
                <w:rFonts w:asciiTheme="majorBidi" w:eastAsia="Calibri" w:hAnsiTheme="majorBidi" w:cstheme="majorBidi"/>
                <w:sz w:val="24"/>
                <w:szCs w:val="24"/>
                <w:lang w:val="fr-FR"/>
              </w:rPr>
            </w:pPr>
          </w:p>
        </w:tc>
        <w:tc>
          <w:tcPr>
            <w:tcW w:w="1736" w:type="dxa"/>
          </w:tcPr>
          <w:p w:rsidR="00C3742A" w:rsidRPr="00EE6623" w:rsidRDefault="00C3742A" w:rsidP="00C3742A">
            <w:pPr>
              <w:rPr>
                <w:rFonts w:asciiTheme="majorBidi" w:eastAsia="Calibri" w:hAnsiTheme="majorBidi" w:cstheme="majorBidi"/>
                <w:sz w:val="24"/>
                <w:szCs w:val="24"/>
                <w:lang w:val="fr-FR"/>
              </w:rPr>
            </w:pP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procédural</w:t>
            </w:r>
          </w:p>
        </w:tc>
        <w:tc>
          <w:tcPr>
            <w:tcW w:w="4568" w:type="dxa"/>
          </w:tcPr>
          <w:p w:rsidR="00C3742A" w:rsidRPr="00EE6623" w:rsidRDefault="00C3742A" w:rsidP="00EE6623">
            <w:pPr>
              <w:rPr>
                <w:rFonts w:asciiTheme="majorBidi" w:eastAsia="Calibri" w:hAnsiTheme="majorBidi" w:cstheme="majorBidi"/>
                <w:color w:val="7F7F7F" w:themeColor="text1" w:themeTint="80"/>
                <w:sz w:val="24"/>
                <w:szCs w:val="24"/>
                <w:lang w:val="fr-FR"/>
              </w:rPr>
            </w:pPr>
          </w:p>
          <w:p w:rsidR="00C3742A" w:rsidRPr="00EE6623" w:rsidRDefault="0082421C" w:rsidP="00EE6623">
            <w:pPr>
              <w:rPr>
                <w:rFonts w:asciiTheme="majorBidi" w:eastAsia="Calibri" w:hAnsiTheme="majorBidi" w:cstheme="majorBidi"/>
                <w:color w:val="7F7F7F" w:themeColor="text1" w:themeTint="80"/>
                <w:sz w:val="24"/>
                <w:szCs w:val="24"/>
                <w:lang w:val="fr-FR"/>
              </w:rPr>
            </w:pPr>
            <w:hyperlink r:id="rId11" w:history="1">
              <w:r w:rsidR="00C3742A" w:rsidRPr="00EE6623">
                <w:rPr>
                  <w:rFonts w:asciiTheme="majorBidi" w:eastAsia="Calibri" w:hAnsiTheme="majorBidi" w:cstheme="majorBidi"/>
                  <w:color w:val="7F7F7F" w:themeColor="text1" w:themeTint="80"/>
                  <w:sz w:val="24"/>
                  <w:szCs w:val="24"/>
                  <w:lang w:val="fr-FR"/>
                </w:rPr>
                <w:t>Qui</w:t>
              </w:r>
            </w:hyperlink>
            <w:r w:rsidR="00C3742A" w:rsidRPr="00EE6623">
              <w:rPr>
                <w:rFonts w:asciiTheme="majorBidi" w:eastAsia="Calibri" w:hAnsiTheme="majorBidi" w:cstheme="majorBidi"/>
                <w:color w:val="7F7F7F" w:themeColor="text1" w:themeTint="80"/>
                <w:sz w:val="24"/>
                <w:szCs w:val="24"/>
                <w:lang w:val="fr-FR"/>
              </w:rPr>
              <w:t> </w:t>
            </w:r>
            <w:hyperlink r:id="rId12" w:history="1">
              <w:r w:rsidR="00C3742A" w:rsidRPr="00EE6623">
                <w:rPr>
                  <w:rFonts w:asciiTheme="majorBidi" w:eastAsia="Calibri" w:hAnsiTheme="majorBidi" w:cstheme="majorBidi"/>
                  <w:color w:val="7F7F7F" w:themeColor="text1" w:themeTint="80"/>
                  <w:sz w:val="24"/>
                  <w:szCs w:val="24"/>
                  <w:lang w:val="fr-FR"/>
                </w:rPr>
                <w:t>est</w:t>
              </w:r>
            </w:hyperlink>
            <w:r w:rsidR="00C3742A" w:rsidRPr="00EE6623">
              <w:rPr>
                <w:rFonts w:asciiTheme="majorBidi" w:eastAsia="Calibri" w:hAnsiTheme="majorBidi" w:cstheme="majorBidi"/>
                <w:color w:val="7F7F7F" w:themeColor="text1" w:themeTint="80"/>
                <w:sz w:val="24"/>
                <w:szCs w:val="24"/>
                <w:lang w:val="fr-FR"/>
              </w:rPr>
              <w:t> </w:t>
            </w:r>
            <w:hyperlink r:id="rId13" w:history="1">
              <w:r w:rsidR="00C3742A" w:rsidRPr="00EE6623">
                <w:rPr>
                  <w:rFonts w:asciiTheme="majorBidi" w:eastAsia="Calibri" w:hAnsiTheme="majorBidi" w:cstheme="majorBidi"/>
                  <w:color w:val="7F7F7F" w:themeColor="text1" w:themeTint="80"/>
                  <w:sz w:val="24"/>
                  <w:szCs w:val="24"/>
                  <w:lang w:val="fr-FR"/>
                </w:rPr>
                <w:t>relatif</w:t>
              </w:r>
            </w:hyperlink>
            <w:r w:rsidR="00C3742A" w:rsidRPr="00EE6623">
              <w:rPr>
                <w:rFonts w:asciiTheme="majorBidi" w:eastAsia="Calibri" w:hAnsiTheme="majorBidi" w:cstheme="majorBidi"/>
                <w:color w:val="7F7F7F" w:themeColor="text1" w:themeTint="80"/>
                <w:sz w:val="24"/>
                <w:szCs w:val="24"/>
                <w:lang w:val="fr-FR"/>
              </w:rPr>
              <w:t> </w:t>
            </w:r>
            <w:hyperlink r:id="rId14" w:history="1">
              <w:r w:rsidR="00C3742A" w:rsidRPr="00EE6623">
                <w:rPr>
                  <w:rFonts w:asciiTheme="majorBidi" w:eastAsia="Calibri" w:hAnsiTheme="majorBidi" w:cstheme="majorBidi"/>
                  <w:color w:val="7F7F7F" w:themeColor="text1" w:themeTint="80"/>
                  <w:sz w:val="24"/>
                  <w:szCs w:val="24"/>
                  <w:lang w:val="fr-FR"/>
                </w:rPr>
                <w:t>à</w:t>
              </w:r>
            </w:hyperlink>
            <w:r w:rsidR="00C3742A" w:rsidRPr="00EE6623">
              <w:rPr>
                <w:rFonts w:asciiTheme="majorBidi" w:eastAsia="Calibri" w:hAnsiTheme="majorBidi" w:cstheme="majorBidi"/>
                <w:color w:val="7F7F7F" w:themeColor="text1" w:themeTint="80"/>
                <w:sz w:val="24"/>
                <w:szCs w:val="24"/>
                <w:lang w:val="fr-FR"/>
              </w:rPr>
              <w:t> </w:t>
            </w:r>
            <w:hyperlink r:id="rId15" w:history="1">
              <w:r w:rsidR="00C3742A" w:rsidRPr="00EE6623">
                <w:rPr>
                  <w:rFonts w:asciiTheme="majorBidi" w:eastAsia="Calibri" w:hAnsiTheme="majorBidi" w:cstheme="majorBidi"/>
                  <w:color w:val="7F7F7F" w:themeColor="text1" w:themeTint="80"/>
                  <w:sz w:val="24"/>
                  <w:szCs w:val="24"/>
                  <w:lang w:val="fr-FR"/>
                </w:rPr>
                <w:t>la</w:t>
              </w:r>
            </w:hyperlink>
            <w:r w:rsidR="00C3742A" w:rsidRPr="00EE6623">
              <w:rPr>
                <w:rFonts w:asciiTheme="majorBidi" w:eastAsia="Calibri" w:hAnsiTheme="majorBidi" w:cstheme="majorBidi"/>
                <w:color w:val="7F7F7F" w:themeColor="text1" w:themeTint="80"/>
                <w:sz w:val="24"/>
                <w:szCs w:val="24"/>
                <w:lang w:val="fr-FR"/>
              </w:rPr>
              <w:t> </w:t>
            </w:r>
            <w:hyperlink r:id="rId16" w:history="1">
              <w:r w:rsidR="00C3742A" w:rsidRPr="00EE6623">
                <w:rPr>
                  <w:rFonts w:asciiTheme="majorBidi" w:eastAsia="Calibri" w:hAnsiTheme="majorBidi" w:cstheme="majorBidi"/>
                  <w:color w:val="7F7F7F" w:themeColor="text1" w:themeTint="80"/>
                  <w:sz w:val="24"/>
                  <w:szCs w:val="24"/>
                  <w:lang w:val="fr-FR"/>
                </w:rPr>
                <w:t>procédure</w:t>
              </w:r>
            </w:hyperlink>
            <w:r w:rsidR="00C3742A" w:rsidRPr="00EE6623">
              <w:rPr>
                <w:rFonts w:asciiTheme="majorBidi" w:eastAsia="Calibri" w:hAnsiTheme="majorBidi" w:cstheme="majorBidi"/>
                <w:color w:val="7F7F7F" w:themeColor="text1" w:themeTint="80"/>
                <w:sz w:val="24"/>
                <w:szCs w:val="24"/>
                <w:lang w:val="fr-FR"/>
              </w:rPr>
              <w:t>, </w:t>
            </w:r>
            <w:hyperlink r:id="rId17" w:history="1">
              <w:r w:rsidR="00C3742A" w:rsidRPr="00EE6623">
                <w:rPr>
                  <w:rFonts w:asciiTheme="majorBidi" w:eastAsia="Calibri" w:hAnsiTheme="majorBidi" w:cstheme="majorBidi"/>
                  <w:color w:val="7F7F7F" w:themeColor="text1" w:themeTint="80"/>
                  <w:sz w:val="24"/>
                  <w:szCs w:val="24"/>
                  <w:lang w:val="fr-FR"/>
                </w:rPr>
                <w:t>aux</w:t>
              </w:r>
            </w:hyperlink>
            <w:r w:rsidR="00C3742A" w:rsidRPr="00EE6623">
              <w:rPr>
                <w:rFonts w:asciiTheme="majorBidi" w:eastAsia="Calibri" w:hAnsiTheme="majorBidi" w:cstheme="majorBidi"/>
                <w:color w:val="7F7F7F" w:themeColor="text1" w:themeTint="80"/>
                <w:sz w:val="24"/>
                <w:szCs w:val="24"/>
                <w:lang w:val="fr-FR"/>
              </w:rPr>
              <w:t> </w:t>
            </w:r>
            <w:hyperlink r:id="rId18" w:history="1">
              <w:r w:rsidR="00C3742A" w:rsidRPr="00EE6623">
                <w:rPr>
                  <w:rFonts w:asciiTheme="majorBidi" w:eastAsia="Calibri" w:hAnsiTheme="majorBidi" w:cstheme="majorBidi"/>
                  <w:color w:val="7F7F7F" w:themeColor="text1" w:themeTint="80"/>
                  <w:sz w:val="24"/>
                  <w:szCs w:val="24"/>
                  <w:lang w:val="fr-FR"/>
                </w:rPr>
                <w:t>démarches</w:t>
              </w:r>
            </w:hyperlink>
            <w:r w:rsidR="00C3742A" w:rsidRPr="00EE6623">
              <w:rPr>
                <w:rFonts w:asciiTheme="majorBidi" w:eastAsia="Calibri" w:hAnsiTheme="majorBidi" w:cstheme="majorBidi"/>
                <w:color w:val="7F7F7F" w:themeColor="text1" w:themeTint="80"/>
                <w:sz w:val="24"/>
                <w:szCs w:val="24"/>
                <w:lang w:val="fr-FR"/>
              </w:rPr>
              <w:t> </w:t>
            </w:r>
          </w:p>
          <w:p w:rsidR="00C3742A" w:rsidRPr="00EE6623" w:rsidRDefault="0082421C" w:rsidP="00EE6623">
            <w:pPr>
              <w:rPr>
                <w:rFonts w:asciiTheme="majorBidi" w:eastAsia="Calibri" w:hAnsiTheme="majorBidi" w:cstheme="majorBidi"/>
                <w:color w:val="7F7F7F" w:themeColor="text1" w:themeTint="80"/>
                <w:sz w:val="24"/>
                <w:szCs w:val="24"/>
                <w:lang w:val="fr-FR"/>
              </w:rPr>
            </w:pPr>
            <w:hyperlink r:id="rId19" w:history="1">
              <w:r w:rsidR="00C3742A" w:rsidRPr="00EE6623">
                <w:rPr>
                  <w:rFonts w:asciiTheme="majorBidi" w:eastAsia="Calibri" w:hAnsiTheme="majorBidi" w:cstheme="majorBidi"/>
                  <w:color w:val="7F7F7F" w:themeColor="text1" w:themeTint="80"/>
                  <w:sz w:val="24"/>
                  <w:szCs w:val="24"/>
                  <w:lang w:val="fr-FR"/>
                </w:rPr>
                <w:t>nécessaires</w:t>
              </w:r>
            </w:hyperlink>
            <w:r w:rsidR="00C3742A" w:rsidRPr="00EE6623">
              <w:rPr>
                <w:rFonts w:asciiTheme="majorBidi" w:eastAsia="Calibri" w:hAnsiTheme="majorBidi" w:cstheme="majorBidi"/>
                <w:color w:val="7F7F7F" w:themeColor="text1" w:themeTint="80"/>
                <w:sz w:val="24"/>
                <w:szCs w:val="24"/>
                <w:lang w:val="fr-FR"/>
              </w:rPr>
              <w:t> </w:t>
            </w:r>
            <w:hyperlink r:id="rId20" w:history="1">
              <w:r w:rsidR="00C3742A" w:rsidRPr="00EE6623">
                <w:rPr>
                  <w:rFonts w:asciiTheme="majorBidi" w:eastAsia="Calibri" w:hAnsiTheme="majorBidi" w:cstheme="majorBidi"/>
                  <w:color w:val="7F7F7F" w:themeColor="text1" w:themeTint="80"/>
                  <w:sz w:val="24"/>
                  <w:szCs w:val="24"/>
                  <w:lang w:val="fr-FR"/>
                </w:rPr>
                <w:t>pour</w:t>
              </w:r>
            </w:hyperlink>
            <w:r w:rsidR="00C3742A" w:rsidRPr="00EE6623">
              <w:rPr>
                <w:rFonts w:asciiTheme="majorBidi" w:eastAsia="Calibri" w:hAnsiTheme="majorBidi" w:cstheme="majorBidi"/>
                <w:color w:val="7F7F7F" w:themeColor="text1" w:themeTint="80"/>
                <w:sz w:val="24"/>
                <w:szCs w:val="24"/>
                <w:lang w:val="fr-FR"/>
              </w:rPr>
              <w:t> une </w:t>
            </w:r>
            <w:hyperlink r:id="rId21" w:history="1">
              <w:r w:rsidR="00C3742A" w:rsidRPr="00EE6623">
                <w:rPr>
                  <w:rFonts w:asciiTheme="majorBidi" w:eastAsia="Calibri" w:hAnsiTheme="majorBidi" w:cstheme="majorBidi"/>
                  <w:color w:val="7F7F7F" w:themeColor="text1" w:themeTint="80"/>
                  <w:sz w:val="24"/>
                  <w:szCs w:val="24"/>
                  <w:lang w:val="fr-FR"/>
                </w:rPr>
                <w:t>action</w:t>
              </w:r>
            </w:hyperlink>
            <w:r w:rsidR="00C3742A" w:rsidRPr="00EE6623">
              <w:rPr>
                <w:rFonts w:asciiTheme="majorBidi" w:eastAsia="Calibri" w:hAnsiTheme="majorBidi" w:cstheme="majorBidi"/>
                <w:color w:val="7F7F7F" w:themeColor="text1" w:themeTint="80"/>
                <w:sz w:val="24"/>
                <w:szCs w:val="24"/>
                <w:lang w:val="fr-FR"/>
              </w:rPr>
              <w:t xml:space="preserve"> </w:t>
            </w:r>
            <w:hyperlink r:id="rId22" w:history="1">
              <w:r w:rsidR="00C3742A" w:rsidRPr="00EE6623">
                <w:rPr>
                  <w:rFonts w:asciiTheme="majorBidi" w:eastAsia="Calibri" w:hAnsiTheme="majorBidi" w:cstheme="majorBidi"/>
                  <w:color w:val="7F7F7F" w:themeColor="text1" w:themeTint="80"/>
                  <w:sz w:val="24"/>
                  <w:szCs w:val="24"/>
                  <w:lang w:val="fr-FR"/>
                </w:rPr>
                <w:t>en</w:t>
              </w:r>
            </w:hyperlink>
            <w:r w:rsidR="00C3742A" w:rsidRPr="00EE6623">
              <w:rPr>
                <w:rFonts w:asciiTheme="majorBidi" w:eastAsia="Calibri" w:hAnsiTheme="majorBidi" w:cstheme="majorBidi"/>
                <w:color w:val="7F7F7F" w:themeColor="text1" w:themeTint="80"/>
                <w:sz w:val="24"/>
                <w:szCs w:val="24"/>
                <w:lang w:val="fr-FR"/>
              </w:rPr>
              <w:t> </w:t>
            </w:r>
            <w:hyperlink r:id="rId23" w:history="1">
              <w:r w:rsidR="00C3742A" w:rsidRPr="00EE6623">
                <w:rPr>
                  <w:rFonts w:asciiTheme="majorBidi" w:eastAsia="Calibri" w:hAnsiTheme="majorBidi" w:cstheme="majorBidi"/>
                  <w:color w:val="7F7F7F" w:themeColor="text1" w:themeTint="80"/>
                  <w:sz w:val="24"/>
                  <w:szCs w:val="24"/>
                  <w:lang w:val="fr-FR"/>
                </w:rPr>
                <w:t>justice</w:t>
              </w:r>
            </w:hyperlink>
            <w:r w:rsidR="00C3742A" w:rsidRPr="00EE6623">
              <w:rPr>
                <w:rFonts w:asciiTheme="majorBidi" w:eastAsia="Calibri" w:hAnsiTheme="majorBidi" w:cstheme="majorBidi"/>
                <w:color w:val="7F7F7F" w:themeColor="text1" w:themeTint="80"/>
                <w:sz w:val="24"/>
                <w:szCs w:val="24"/>
                <w:lang w:val="fr-FR"/>
              </w:rPr>
              <w:t>.</w:t>
            </w:r>
          </w:p>
          <w:p w:rsidR="00C3742A" w:rsidRPr="00EE6623" w:rsidRDefault="00C3742A" w:rsidP="00EE6623">
            <w:pPr>
              <w:rPr>
                <w:rFonts w:asciiTheme="majorBidi" w:eastAsia="Calibri" w:hAnsiTheme="majorBidi" w:cstheme="majorBidi"/>
                <w:color w:val="7F7F7F" w:themeColor="text1" w:themeTint="80"/>
                <w:sz w:val="24"/>
                <w:szCs w:val="24"/>
                <w:lang w:val="fr-FR"/>
              </w:rPr>
            </w:pP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r w:rsidR="00C3742A" w:rsidRPr="00EE6623" w:rsidTr="00EE6623">
        <w:tc>
          <w:tcPr>
            <w:tcW w:w="1069" w:type="dxa"/>
          </w:tcPr>
          <w:p w:rsidR="00C3742A" w:rsidRPr="00EE6623" w:rsidRDefault="00C3742A" w:rsidP="00C3742A">
            <w:pPr>
              <w:rPr>
                <w:rFonts w:asciiTheme="majorBidi" w:eastAsia="Calibri" w:hAnsiTheme="majorBidi" w:cstheme="majorBidi"/>
                <w:sz w:val="24"/>
                <w:szCs w:val="24"/>
                <w:lang w:val="fr-FR"/>
              </w:rPr>
            </w:pPr>
          </w:p>
        </w:tc>
        <w:tc>
          <w:tcPr>
            <w:tcW w:w="1376" w:type="dxa"/>
          </w:tcPr>
          <w:p w:rsidR="00C3742A" w:rsidRPr="00EE6623" w:rsidRDefault="00C3742A" w:rsidP="00C3742A">
            <w:pPr>
              <w:rPr>
                <w:rFonts w:asciiTheme="majorBidi" w:eastAsia="Calibri" w:hAnsiTheme="majorBidi" w:cstheme="majorBidi"/>
                <w:sz w:val="24"/>
                <w:szCs w:val="24"/>
                <w:lang w:val="fr-FR"/>
              </w:rPr>
            </w:pPr>
          </w:p>
        </w:tc>
        <w:tc>
          <w:tcPr>
            <w:tcW w:w="1443" w:type="dxa"/>
          </w:tcPr>
          <w:p w:rsidR="00C3742A" w:rsidRPr="00EE6623" w:rsidRDefault="00C3742A" w:rsidP="00C3742A">
            <w:pPr>
              <w:rPr>
                <w:rFonts w:asciiTheme="majorBidi" w:eastAsia="Calibri" w:hAnsiTheme="majorBidi" w:cstheme="majorBidi"/>
                <w:sz w:val="24"/>
                <w:szCs w:val="24"/>
                <w:lang w:val="fr-FR"/>
              </w:rPr>
            </w:pPr>
          </w:p>
        </w:tc>
        <w:tc>
          <w:tcPr>
            <w:tcW w:w="1736" w:type="dxa"/>
          </w:tcPr>
          <w:p w:rsidR="00C3742A" w:rsidRPr="00EE6623" w:rsidRDefault="00C3742A" w:rsidP="00C3742A">
            <w:pPr>
              <w:rPr>
                <w:rFonts w:asciiTheme="majorBidi" w:eastAsia="Calibri" w:hAnsiTheme="majorBidi" w:cstheme="majorBidi"/>
                <w:sz w:val="24"/>
                <w:szCs w:val="24"/>
                <w:lang w:val="fr-FR"/>
              </w:rPr>
            </w:pPr>
          </w:p>
        </w:tc>
        <w:tc>
          <w:tcPr>
            <w:tcW w:w="1310" w:type="dxa"/>
          </w:tcPr>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émotionnel</w:t>
            </w:r>
          </w:p>
        </w:tc>
        <w:tc>
          <w:tcPr>
            <w:tcW w:w="4568" w:type="dxa"/>
          </w:tcPr>
          <w:p w:rsidR="00C3742A" w:rsidRPr="00EE6623" w:rsidRDefault="00C3742A" w:rsidP="00C3742A">
            <w:pPr>
              <w:rPr>
                <w:rFonts w:asciiTheme="majorBidi" w:eastAsia="Calibri" w:hAnsiTheme="majorBidi" w:cstheme="majorBidi"/>
                <w:color w:val="7F7F7F" w:themeColor="text1" w:themeTint="80"/>
                <w:sz w:val="24"/>
                <w:szCs w:val="24"/>
                <w:lang w:val="fr-FR"/>
              </w:rPr>
            </w:pPr>
            <w:r w:rsidRPr="00EE6623">
              <w:rPr>
                <w:rFonts w:asciiTheme="majorBidi" w:eastAsia="Calibri" w:hAnsiTheme="majorBidi" w:cstheme="majorBidi"/>
                <w:color w:val="7F7F7F" w:themeColor="text1" w:themeTint="80"/>
                <w:sz w:val="24"/>
                <w:szCs w:val="24"/>
                <w:lang w:val="fr-FR"/>
              </w:rPr>
              <w:t>Affectif-passionnel</w:t>
            </w:r>
          </w:p>
        </w:tc>
        <w:tc>
          <w:tcPr>
            <w:tcW w:w="1656" w:type="dxa"/>
          </w:tcPr>
          <w:p w:rsidR="00C3742A" w:rsidRPr="00EE6623" w:rsidRDefault="00C3742A" w:rsidP="00C3742A">
            <w:pPr>
              <w:rPr>
                <w:rFonts w:asciiTheme="majorBidi" w:eastAsia="Calibri" w:hAnsiTheme="majorBidi" w:cstheme="majorBidi"/>
                <w:sz w:val="24"/>
                <w:szCs w:val="24"/>
                <w:lang w:val="fr-FR"/>
              </w:rPr>
            </w:pPr>
          </w:p>
        </w:tc>
        <w:tc>
          <w:tcPr>
            <w:tcW w:w="1709" w:type="dxa"/>
          </w:tcPr>
          <w:p w:rsidR="00C3742A" w:rsidRPr="00EE6623" w:rsidRDefault="00C3742A" w:rsidP="00C3742A">
            <w:pPr>
              <w:rPr>
                <w:rFonts w:asciiTheme="majorBidi" w:eastAsia="Calibri" w:hAnsiTheme="majorBidi" w:cstheme="majorBidi"/>
                <w:sz w:val="24"/>
                <w:szCs w:val="24"/>
                <w:lang w:val="fr-FR"/>
              </w:rPr>
            </w:pPr>
          </w:p>
        </w:tc>
      </w:tr>
    </w:tbl>
    <w:p w:rsidR="00EE6623" w:rsidRDefault="00EE6623" w:rsidP="00EE6623">
      <w:pPr>
        <w:rPr>
          <w:rFonts w:asciiTheme="majorBidi" w:eastAsia="Calibri" w:hAnsiTheme="majorBidi" w:cstheme="majorBidi"/>
          <w:b/>
          <w:sz w:val="24"/>
          <w:szCs w:val="24"/>
        </w:rPr>
      </w:pPr>
    </w:p>
    <w:p w:rsidR="00C3742A" w:rsidRPr="00EE6623" w:rsidRDefault="00EE6623" w:rsidP="00C3742A">
      <w:pPr>
        <w:rPr>
          <w:rFonts w:asciiTheme="majorBidi" w:eastAsia="Calibri" w:hAnsiTheme="majorBidi" w:cstheme="majorBidi"/>
          <w:b/>
          <w:sz w:val="28"/>
          <w:szCs w:val="28"/>
          <w:lang w:val="fr-FR"/>
        </w:rPr>
      </w:pPr>
      <w:r w:rsidRPr="00EE6623">
        <w:rPr>
          <w:rFonts w:asciiTheme="majorBidi" w:eastAsia="Calibri" w:hAnsiTheme="majorBidi" w:cstheme="majorBidi"/>
          <w:b/>
          <w:sz w:val="28"/>
          <w:szCs w:val="28"/>
          <w:lang w:val="fr-FR"/>
        </w:rPr>
        <w:t>V</w:t>
      </w:r>
      <w:r w:rsidR="00C3742A" w:rsidRPr="00EE6623">
        <w:rPr>
          <w:rFonts w:asciiTheme="majorBidi" w:eastAsia="Calibri" w:hAnsiTheme="majorBidi" w:cstheme="majorBidi"/>
          <w:b/>
          <w:sz w:val="28"/>
          <w:szCs w:val="28"/>
          <w:lang w:val="fr-FR"/>
        </w:rPr>
        <w:t>-Conjugaison</w:t>
      </w:r>
    </w:p>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Quel est le temps verbal dominant</w:t>
      </w:r>
      <w:r w:rsidR="00EE6623">
        <w:rPr>
          <w:rFonts w:asciiTheme="majorBidi" w:eastAsia="Calibri" w:hAnsiTheme="majorBidi" w:cstheme="majorBidi"/>
          <w:sz w:val="24"/>
          <w:szCs w:val="24"/>
          <w:lang w:val="fr-FR"/>
        </w:rPr>
        <w:t xml:space="preserve"> dans le texte</w:t>
      </w:r>
      <w:r w:rsidRPr="00EE6623">
        <w:rPr>
          <w:rFonts w:asciiTheme="majorBidi" w:eastAsia="Calibri" w:hAnsiTheme="majorBidi" w:cstheme="majorBidi"/>
          <w:sz w:val="24"/>
          <w:szCs w:val="24"/>
          <w:lang w:val="fr-FR"/>
        </w:rPr>
        <w:t> ?</w:t>
      </w:r>
    </w:p>
    <w:p w:rsidR="00C3742A" w:rsidRPr="00EE6623" w:rsidRDefault="00C3742A" w:rsidP="00C3742A">
      <w:pPr>
        <w:rPr>
          <w:rFonts w:asciiTheme="majorBidi" w:eastAsia="Calibri" w:hAnsiTheme="majorBidi" w:cstheme="majorBidi"/>
          <w:color w:val="BFBFBF"/>
          <w:sz w:val="24"/>
          <w:szCs w:val="24"/>
          <w:lang w:val="fr-FR"/>
        </w:rPr>
      </w:pPr>
      <w:r w:rsidRPr="00EE6623">
        <w:rPr>
          <w:rFonts w:asciiTheme="majorBidi" w:eastAsia="Calibri" w:hAnsiTheme="majorBidi" w:cstheme="majorBidi"/>
          <w:color w:val="BFBFBF"/>
          <w:sz w:val="24"/>
          <w:szCs w:val="24"/>
          <w:lang w:val="fr-FR"/>
        </w:rPr>
        <w:t>Le temps dominant est le présent</w:t>
      </w:r>
    </w:p>
    <w:p w:rsidR="00C3742A" w:rsidRPr="00EE6623" w:rsidRDefault="00C3742A" w:rsidP="00C3742A">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Comment expliquez-vous l’emploi de ce temps ?</w:t>
      </w:r>
    </w:p>
    <w:p w:rsidR="00C3742A" w:rsidRPr="00EE6623" w:rsidRDefault="00C3742A" w:rsidP="00C3742A">
      <w:pPr>
        <w:rPr>
          <w:rFonts w:asciiTheme="majorBidi" w:eastAsia="Calibri" w:hAnsiTheme="majorBidi" w:cstheme="majorBidi"/>
          <w:color w:val="BFBFBF"/>
          <w:sz w:val="24"/>
          <w:szCs w:val="24"/>
          <w:lang w:val="fr-FR"/>
        </w:rPr>
      </w:pPr>
      <w:r w:rsidRPr="00EE6623">
        <w:rPr>
          <w:rFonts w:asciiTheme="majorBidi" w:eastAsia="Calibri" w:hAnsiTheme="majorBidi" w:cstheme="majorBidi"/>
          <w:color w:val="BFBFBF"/>
          <w:sz w:val="24"/>
          <w:szCs w:val="24"/>
          <w:lang w:val="fr-FR"/>
        </w:rPr>
        <w:t>Le présent de vérité scientifique</w:t>
      </w:r>
    </w:p>
    <w:p w:rsidR="00C3742A" w:rsidRPr="00EE6623" w:rsidRDefault="00C3742A" w:rsidP="00332BAD">
      <w:pPr>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 xml:space="preserve">Qu’est ce qui justifie l’emploi du conditionnel dans </w:t>
      </w:r>
      <w:r w:rsidR="00332BAD">
        <w:rPr>
          <w:rFonts w:asciiTheme="majorBidi" w:eastAsia="Calibri" w:hAnsiTheme="majorBidi" w:cstheme="majorBidi"/>
          <w:sz w:val="24"/>
          <w:szCs w:val="24"/>
          <w:lang w:val="fr-FR"/>
        </w:rPr>
        <w:t>cette</w:t>
      </w:r>
      <w:r w:rsidRPr="00EE6623">
        <w:rPr>
          <w:rFonts w:asciiTheme="majorBidi" w:eastAsia="Calibri" w:hAnsiTheme="majorBidi" w:cstheme="majorBidi"/>
          <w:sz w:val="24"/>
          <w:szCs w:val="24"/>
          <w:lang w:val="fr-FR"/>
        </w:rPr>
        <w:t xml:space="preserve"> phrase </w:t>
      </w:r>
    </w:p>
    <w:p w:rsidR="00C3742A" w:rsidRPr="00EE6623" w:rsidRDefault="00C3742A" w:rsidP="00C3742A">
      <w:pPr>
        <w:ind w:firstLine="567"/>
        <w:jc w:val="both"/>
        <w:rPr>
          <w:rFonts w:asciiTheme="majorBidi" w:eastAsia="Calibri" w:hAnsiTheme="majorBidi" w:cstheme="majorBidi"/>
          <w:sz w:val="24"/>
          <w:szCs w:val="24"/>
          <w:lang w:val="fr-FR"/>
        </w:rPr>
      </w:pPr>
      <w:r w:rsidRPr="00EE6623">
        <w:rPr>
          <w:rFonts w:asciiTheme="majorBidi" w:eastAsia="Calibri" w:hAnsiTheme="majorBidi" w:cstheme="majorBidi"/>
          <w:sz w:val="24"/>
          <w:szCs w:val="24"/>
          <w:lang w:val="fr-FR"/>
        </w:rPr>
        <w:t>« L’étape de leur transformation suivrait le même cycle que la vie humaine ».</w:t>
      </w:r>
    </w:p>
    <w:p w:rsidR="00C3742A" w:rsidRDefault="00C3742A" w:rsidP="00C3742A">
      <w:pPr>
        <w:ind w:firstLine="567"/>
        <w:jc w:val="both"/>
        <w:rPr>
          <w:rFonts w:asciiTheme="majorBidi" w:eastAsia="Calibri" w:hAnsiTheme="majorBidi" w:cstheme="majorBidi"/>
          <w:color w:val="BFBFBF"/>
          <w:sz w:val="24"/>
          <w:szCs w:val="24"/>
          <w:lang w:val="fr-FR"/>
        </w:rPr>
      </w:pPr>
      <w:r w:rsidRPr="00EE6623">
        <w:rPr>
          <w:rFonts w:asciiTheme="majorBidi" w:eastAsia="Calibri" w:hAnsiTheme="majorBidi" w:cstheme="majorBidi"/>
          <w:color w:val="BFBFBF"/>
          <w:sz w:val="24"/>
          <w:szCs w:val="24"/>
          <w:lang w:val="fr-FR"/>
        </w:rPr>
        <w:t>Dans cette phrase le conditionnel exprime la probabilité de la réalisation de l’action exprimée par le verbe.</w:t>
      </w:r>
    </w:p>
    <w:p w:rsidR="00C3742A" w:rsidRPr="00EE6623" w:rsidRDefault="00C3742A" w:rsidP="00C3742A">
      <w:pPr>
        <w:spacing w:after="0" w:line="240" w:lineRule="auto"/>
        <w:ind w:right="136"/>
        <w:rPr>
          <w:rFonts w:asciiTheme="majorBidi" w:eastAsia="Times New Roman" w:hAnsiTheme="majorBidi" w:cstheme="majorBidi"/>
          <w:sz w:val="24"/>
          <w:szCs w:val="24"/>
          <w:lang w:val="fr-FR" w:eastAsia="fr-FR"/>
        </w:rPr>
      </w:pPr>
      <w:r w:rsidRPr="00EE6623">
        <w:rPr>
          <w:rFonts w:asciiTheme="majorBidi" w:eastAsia="Times New Roman" w:hAnsiTheme="majorBidi" w:cstheme="majorBidi"/>
          <w:sz w:val="24"/>
          <w:szCs w:val="24"/>
          <w:lang w:val="fr-FR" w:eastAsia="fr-FR"/>
        </w:rPr>
        <w:t> </w:t>
      </w:r>
    </w:p>
    <w:p w:rsidR="00442575" w:rsidRDefault="00442575" w:rsidP="00E17442">
      <w:pPr>
        <w:jc w:val="both"/>
        <w:rPr>
          <w:rFonts w:ascii="Times New Roman" w:hAnsi="Times New Roman" w:cs="Times New Roman"/>
          <w:b/>
          <w:sz w:val="24"/>
          <w:szCs w:val="24"/>
        </w:rPr>
      </w:pPr>
      <w:r>
        <w:rPr>
          <w:rFonts w:ascii="Times New Roman" w:hAnsi="Times New Roman" w:cs="Times New Roman"/>
          <w:b/>
          <w:sz w:val="24"/>
          <w:szCs w:val="24"/>
        </w:rPr>
        <w:t>2-Accord des adjectifs de couleur</w:t>
      </w:r>
    </w:p>
    <w:p w:rsidR="00900206" w:rsidRPr="00900206" w:rsidRDefault="00900206" w:rsidP="00900206">
      <w:pPr>
        <w:jc w:val="both"/>
        <w:rPr>
          <w:rFonts w:ascii="Times New Roman" w:hAnsi="Times New Roman" w:cs="Times New Roman"/>
          <w:b/>
          <w:sz w:val="28"/>
          <w:szCs w:val="28"/>
          <w:u w:val="single"/>
        </w:rPr>
      </w:pPr>
      <w:r w:rsidRPr="00900206">
        <w:rPr>
          <w:rFonts w:ascii="Times New Roman" w:hAnsi="Times New Roman" w:cs="Times New Roman"/>
          <w:b/>
          <w:sz w:val="28"/>
          <w:szCs w:val="28"/>
          <w:u w:val="single"/>
        </w:rPr>
        <w:lastRenderedPageBreak/>
        <w:t>II- Accord des adjectifs de couleur</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A. Lorsque l'adjectif est s</w:t>
      </w:r>
      <w:r w:rsidRPr="00A7216D">
        <w:rPr>
          <w:rFonts w:ascii="Times New Roman" w:hAnsi="Times New Roman" w:cs="Times New Roman"/>
          <w:b/>
          <w:sz w:val="24"/>
          <w:szCs w:val="24"/>
          <w:highlight w:val="yellow"/>
        </w:rPr>
        <w:t>imple</w:t>
      </w:r>
      <w:r w:rsidRPr="00900206">
        <w:rPr>
          <w:rFonts w:ascii="Times New Roman" w:hAnsi="Times New Roman" w:cs="Times New Roman"/>
          <w:b/>
          <w:sz w:val="24"/>
          <w:szCs w:val="24"/>
        </w:rPr>
        <w:t xml:space="preserve"> il s'accorde avec le nom qu'il qualifie.</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 xml:space="preserve">Exemple : un pantalon vert -&gt; des pantalons verts, des robes </w:t>
      </w:r>
      <w:r w:rsidRPr="00A7216D">
        <w:rPr>
          <w:rFonts w:ascii="Times New Roman" w:hAnsi="Times New Roman" w:cs="Times New Roman"/>
          <w:b/>
          <w:sz w:val="24"/>
          <w:szCs w:val="24"/>
          <w:highlight w:val="yellow"/>
        </w:rPr>
        <w:t>vertes</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 xml:space="preserve"> B. Lorsque l'adjectif </w:t>
      </w:r>
      <w:r w:rsidRPr="00A7216D">
        <w:rPr>
          <w:rFonts w:ascii="Times New Roman" w:hAnsi="Times New Roman" w:cs="Times New Roman"/>
          <w:b/>
          <w:sz w:val="24"/>
          <w:szCs w:val="24"/>
          <w:highlight w:val="yellow"/>
        </w:rPr>
        <w:t>est un nom</w:t>
      </w:r>
      <w:r w:rsidRPr="00900206">
        <w:rPr>
          <w:rFonts w:ascii="Times New Roman" w:hAnsi="Times New Roman" w:cs="Times New Roman"/>
          <w:b/>
          <w:sz w:val="24"/>
          <w:szCs w:val="24"/>
        </w:rPr>
        <w:t xml:space="preserve"> (marron, citron, turquoise, or, kaki, olive, marine...), </w:t>
      </w:r>
      <w:r w:rsidRPr="00A7216D">
        <w:rPr>
          <w:rFonts w:ascii="Times New Roman" w:hAnsi="Times New Roman" w:cs="Times New Roman"/>
          <w:b/>
          <w:sz w:val="24"/>
          <w:szCs w:val="24"/>
          <w:highlight w:val="yellow"/>
        </w:rPr>
        <w:t>il est invariable.</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 xml:space="preserve">Exemples </w:t>
      </w:r>
      <w:r w:rsidRPr="00A7216D">
        <w:rPr>
          <w:rFonts w:ascii="Times New Roman" w:hAnsi="Times New Roman" w:cs="Times New Roman"/>
          <w:b/>
          <w:color w:val="FF0000"/>
          <w:sz w:val="24"/>
          <w:szCs w:val="24"/>
        </w:rPr>
        <w:t>: une jupe marron -&gt; des jupes marron</w:t>
      </w:r>
    </w:p>
    <w:p w:rsidR="00900206" w:rsidRPr="00900206" w:rsidRDefault="00900206" w:rsidP="00900206">
      <w:pPr>
        <w:jc w:val="both"/>
        <w:rPr>
          <w:rFonts w:ascii="Times New Roman" w:hAnsi="Times New Roman" w:cs="Times New Roman"/>
          <w:b/>
          <w:sz w:val="24"/>
          <w:szCs w:val="24"/>
        </w:rPr>
      </w:pPr>
      <w:r w:rsidRPr="00A7216D">
        <w:rPr>
          <w:rFonts w:ascii="Times New Roman" w:hAnsi="Times New Roman" w:cs="Times New Roman"/>
          <w:b/>
          <w:sz w:val="24"/>
          <w:szCs w:val="24"/>
          <w:highlight w:val="magenta"/>
        </w:rPr>
        <w:t>Exceptions : rose, fauve</w:t>
      </w:r>
      <w:r w:rsidR="00A7216D">
        <w:rPr>
          <w:rFonts w:ascii="Times New Roman" w:hAnsi="Times New Roman" w:cs="Times New Roman"/>
          <w:b/>
          <w:sz w:val="24"/>
          <w:szCs w:val="24"/>
          <w:highlight w:val="magenta"/>
        </w:rPr>
        <w:t>, écarlate, pourpre</w:t>
      </w:r>
      <w:r w:rsidRPr="00A7216D">
        <w:rPr>
          <w:rFonts w:ascii="Times New Roman" w:hAnsi="Times New Roman" w:cs="Times New Roman"/>
          <w:b/>
          <w:sz w:val="24"/>
          <w:szCs w:val="24"/>
          <w:highlight w:val="magenta"/>
        </w:rPr>
        <w:t xml:space="preserve"> et mauve prennent un "s" au pluriel (</w:t>
      </w:r>
      <w:r w:rsidRPr="00A7216D">
        <w:rPr>
          <w:rFonts w:ascii="Times New Roman" w:hAnsi="Times New Roman" w:cs="Times New Roman"/>
          <w:b/>
          <w:sz w:val="24"/>
          <w:szCs w:val="24"/>
          <w:highlight w:val="yellow"/>
        </w:rPr>
        <w:t>des robes roses).</w:t>
      </w:r>
    </w:p>
    <w:p w:rsidR="00900206" w:rsidRPr="00900206" w:rsidRDefault="00900206" w:rsidP="00900206">
      <w:pPr>
        <w:jc w:val="both"/>
        <w:rPr>
          <w:rFonts w:ascii="Times New Roman" w:hAnsi="Times New Roman" w:cs="Times New Roman"/>
          <w:b/>
          <w:sz w:val="24"/>
          <w:szCs w:val="24"/>
        </w:rPr>
      </w:pPr>
      <w:r w:rsidRPr="00A7216D">
        <w:rPr>
          <w:rFonts w:ascii="Times New Roman" w:hAnsi="Times New Roman" w:cs="Times New Roman"/>
          <w:b/>
          <w:sz w:val="24"/>
          <w:szCs w:val="24"/>
          <w:highlight w:val="yellow"/>
        </w:rPr>
        <w:t>C. Lorsque l'adjectif est composé, il est invariable</w:t>
      </w:r>
      <w:r w:rsidRPr="00900206">
        <w:rPr>
          <w:rFonts w:ascii="Times New Roman" w:hAnsi="Times New Roman" w:cs="Times New Roman"/>
          <w:b/>
          <w:sz w:val="24"/>
          <w:szCs w:val="24"/>
        </w:rPr>
        <w:t>.</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Exemples : une robe jaune foncé -&gt; des robes jaune foncé / un pantalon bleu clair -&gt; des pantalons bleu clair</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 xml:space="preserve"> D. Le sens que l'on souhaite donner à la phrase peut modifier l'orthographe des adjectifs qualificatifs.</w:t>
      </w:r>
    </w:p>
    <w:p w:rsidR="00900206" w:rsidRPr="00900206" w:rsidRDefault="00900206" w:rsidP="00900206">
      <w:pPr>
        <w:jc w:val="both"/>
        <w:rPr>
          <w:rFonts w:ascii="Times New Roman" w:hAnsi="Times New Roman" w:cs="Times New Roman"/>
          <w:b/>
          <w:sz w:val="24"/>
          <w:szCs w:val="24"/>
        </w:rPr>
      </w:pPr>
      <w:r w:rsidRPr="00900206">
        <w:rPr>
          <w:rFonts w:ascii="Times New Roman" w:hAnsi="Times New Roman" w:cs="Times New Roman"/>
          <w:b/>
          <w:sz w:val="24"/>
          <w:szCs w:val="24"/>
        </w:rPr>
        <w:t>Exemple : des chiens noir et blanc (chaque chien est noir et blanc) -&gt; des chiens noirs et blancs (il y a à la fois des chiens noirs et des chiens blancs).</w:t>
      </w:r>
    </w:p>
    <w:p w:rsidR="00900206" w:rsidRPr="00900206" w:rsidRDefault="00900206" w:rsidP="00900206">
      <w:pPr>
        <w:jc w:val="both"/>
        <w:rPr>
          <w:rFonts w:ascii="Times New Roman" w:hAnsi="Times New Roman" w:cs="Times New Roman"/>
          <w:b/>
          <w:sz w:val="24"/>
          <w:szCs w:val="24"/>
        </w:rPr>
      </w:pPr>
    </w:p>
    <w:p w:rsidR="00900206" w:rsidRDefault="00900206" w:rsidP="00E17442">
      <w:pPr>
        <w:jc w:val="both"/>
        <w:rPr>
          <w:rFonts w:ascii="Times New Roman" w:hAnsi="Times New Roman" w:cs="Times New Roman"/>
          <w:b/>
          <w:sz w:val="24"/>
          <w:szCs w:val="24"/>
        </w:rPr>
      </w:pPr>
    </w:p>
    <w:p w:rsidR="00442575" w:rsidRDefault="00442575" w:rsidP="00442575">
      <w:pPr>
        <w:jc w:val="both"/>
        <w:rPr>
          <w:rFonts w:ascii="Times New Roman" w:hAnsi="Times New Roman" w:cs="Times New Roman"/>
          <w:b/>
          <w:sz w:val="24"/>
          <w:szCs w:val="24"/>
        </w:rPr>
      </w:pPr>
      <w:r>
        <w:rPr>
          <w:rFonts w:ascii="Times New Roman" w:hAnsi="Times New Roman" w:cs="Times New Roman"/>
          <w:b/>
          <w:sz w:val="24"/>
          <w:szCs w:val="24"/>
        </w:rPr>
        <w:t>-Faites les accords si nécessaire</w:t>
      </w:r>
    </w:p>
    <w:p w:rsidR="00442575" w:rsidRPr="00C40486" w:rsidRDefault="00442575" w:rsidP="0082421C">
      <w:pPr>
        <w:pStyle w:val="Paragraphedeliste"/>
        <w:numPr>
          <w:ilvl w:val="0"/>
          <w:numId w:val="1"/>
        </w:numPr>
        <w:spacing w:line="360" w:lineRule="auto"/>
        <w:jc w:val="both"/>
        <w:rPr>
          <w:rFonts w:ascii="Times New Roman" w:hAnsi="Times New Roman" w:cs="Times New Roman"/>
          <w:sz w:val="24"/>
          <w:szCs w:val="24"/>
        </w:rPr>
      </w:pPr>
      <w:r w:rsidRPr="005655FD">
        <w:rPr>
          <w:rFonts w:ascii="Times New Roman" w:hAnsi="Times New Roman" w:cs="Times New Roman"/>
          <w:sz w:val="24"/>
          <w:szCs w:val="24"/>
        </w:rPr>
        <w:t xml:space="preserve">La matière </w:t>
      </w:r>
      <w:r>
        <w:rPr>
          <w:rFonts w:ascii="Times New Roman" w:hAnsi="Times New Roman" w:cs="Times New Roman"/>
          <w:sz w:val="24"/>
          <w:szCs w:val="24"/>
        </w:rPr>
        <w:t>(</w:t>
      </w:r>
      <w:r w:rsidR="00A7216D" w:rsidRPr="0000543B">
        <w:rPr>
          <w:rFonts w:ascii="Times New Roman" w:hAnsi="Times New Roman" w:cs="Times New Roman"/>
          <w:sz w:val="24"/>
          <w:szCs w:val="24"/>
          <w:highlight w:val="yellow"/>
        </w:rPr>
        <w:t>grise</w:t>
      </w:r>
      <w:r>
        <w:rPr>
          <w:rFonts w:ascii="Times New Roman" w:hAnsi="Times New Roman" w:cs="Times New Roman"/>
          <w:sz w:val="24"/>
          <w:szCs w:val="24"/>
        </w:rPr>
        <w:t xml:space="preserve">) </w:t>
      </w:r>
    </w:p>
    <w:p w:rsidR="0082421C" w:rsidRPr="0082421C" w:rsidRDefault="00442575" w:rsidP="00442575">
      <w:pPr>
        <w:pStyle w:val="Paragraphedeliste"/>
        <w:numPr>
          <w:ilvl w:val="0"/>
          <w:numId w:val="1"/>
        </w:numPr>
        <w:spacing w:line="360" w:lineRule="auto"/>
        <w:jc w:val="both"/>
        <w:rPr>
          <w:rFonts w:ascii="Times New Roman" w:hAnsi="Times New Roman" w:cs="Times New Roman"/>
          <w:sz w:val="24"/>
          <w:szCs w:val="24"/>
        </w:rPr>
      </w:pPr>
      <w:r w:rsidRPr="0082421C">
        <w:rPr>
          <w:rFonts w:ascii="Times New Roman" w:hAnsi="Times New Roman" w:cs="Times New Roman"/>
          <w:sz w:val="24"/>
          <w:szCs w:val="24"/>
        </w:rPr>
        <w:t xml:space="preserve">Des comètes (bleu-noir) </w:t>
      </w:r>
      <w:bookmarkStart w:id="0" w:name="_GoBack"/>
      <w:bookmarkEnd w:id="0"/>
    </w:p>
    <w:p w:rsidR="0082421C" w:rsidRPr="0082421C" w:rsidRDefault="00442575" w:rsidP="00442575">
      <w:pPr>
        <w:pStyle w:val="Paragraphedeliste"/>
        <w:numPr>
          <w:ilvl w:val="0"/>
          <w:numId w:val="1"/>
        </w:numPr>
        <w:spacing w:line="360" w:lineRule="auto"/>
        <w:jc w:val="both"/>
        <w:rPr>
          <w:rFonts w:ascii="Times New Roman" w:hAnsi="Times New Roman" w:cs="Times New Roman"/>
          <w:sz w:val="24"/>
          <w:szCs w:val="24"/>
        </w:rPr>
      </w:pPr>
      <w:r w:rsidRPr="0082421C">
        <w:rPr>
          <w:rFonts w:ascii="Times New Roman" w:hAnsi="Times New Roman" w:cs="Times New Roman"/>
          <w:sz w:val="24"/>
          <w:szCs w:val="24"/>
        </w:rPr>
        <w:t xml:space="preserve">Des souches (bleu foncé) </w:t>
      </w:r>
    </w:p>
    <w:p w:rsidR="0082421C" w:rsidRPr="0082421C" w:rsidRDefault="00442575" w:rsidP="00442575">
      <w:pPr>
        <w:pStyle w:val="Paragraphedeliste"/>
        <w:numPr>
          <w:ilvl w:val="0"/>
          <w:numId w:val="1"/>
        </w:numPr>
        <w:spacing w:line="360" w:lineRule="auto"/>
        <w:jc w:val="both"/>
        <w:rPr>
          <w:rFonts w:ascii="Times New Roman" w:hAnsi="Times New Roman" w:cs="Times New Roman"/>
          <w:sz w:val="24"/>
          <w:szCs w:val="24"/>
        </w:rPr>
      </w:pPr>
      <w:r w:rsidRPr="0082421C">
        <w:rPr>
          <w:rFonts w:ascii="Times New Roman" w:hAnsi="Times New Roman" w:cs="Times New Roman"/>
          <w:sz w:val="24"/>
          <w:szCs w:val="24"/>
        </w:rPr>
        <w:t xml:space="preserve">Des substances (gris clair) </w:t>
      </w:r>
    </w:p>
    <w:p w:rsidR="0082421C" w:rsidRDefault="00442575" w:rsidP="00442575">
      <w:pPr>
        <w:pStyle w:val="Paragraphedeliste"/>
        <w:numPr>
          <w:ilvl w:val="0"/>
          <w:numId w:val="1"/>
        </w:numPr>
        <w:spacing w:line="360" w:lineRule="auto"/>
        <w:jc w:val="both"/>
        <w:rPr>
          <w:rFonts w:ascii="Times New Roman" w:hAnsi="Times New Roman" w:cs="Times New Roman"/>
          <w:sz w:val="24"/>
          <w:szCs w:val="24"/>
          <w:shd w:val="clear" w:color="auto" w:fill="F2F2F2" w:themeFill="background1" w:themeFillShade="F2"/>
        </w:rPr>
      </w:pPr>
      <w:r w:rsidRPr="0082421C">
        <w:rPr>
          <w:rFonts w:ascii="Times New Roman" w:hAnsi="Times New Roman" w:cs="Times New Roman"/>
          <w:sz w:val="24"/>
          <w:szCs w:val="24"/>
        </w:rPr>
        <w:t>La terre est une planète de couleur (</w:t>
      </w:r>
      <w:r w:rsidRPr="0000543B">
        <w:rPr>
          <w:rFonts w:ascii="Times New Roman" w:hAnsi="Times New Roman" w:cs="Times New Roman"/>
          <w:sz w:val="24"/>
          <w:szCs w:val="24"/>
          <w:highlight w:val="yellow"/>
        </w:rPr>
        <w:t>bleu</w:t>
      </w:r>
      <w:r w:rsidR="00A7216D" w:rsidRPr="0000543B">
        <w:rPr>
          <w:rFonts w:ascii="Times New Roman" w:hAnsi="Times New Roman" w:cs="Times New Roman"/>
          <w:sz w:val="24"/>
          <w:szCs w:val="24"/>
          <w:highlight w:val="yellow"/>
        </w:rPr>
        <w:t>e</w:t>
      </w:r>
      <w:r w:rsidRPr="0082421C">
        <w:rPr>
          <w:rFonts w:ascii="Times New Roman" w:hAnsi="Times New Roman" w:cs="Times New Roman"/>
          <w:sz w:val="24"/>
          <w:szCs w:val="24"/>
        </w:rPr>
        <w:t xml:space="preserve">) </w:t>
      </w:r>
    </w:p>
    <w:p w:rsidR="00442575" w:rsidRPr="0082421C" w:rsidRDefault="00442575" w:rsidP="0082421C">
      <w:pPr>
        <w:pStyle w:val="Paragraphedeliste"/>
        <w:numPr>
          <w:ilvl w:val="0"/>
          <w:numId w:val="1"/>
        </w:numPr>
        <w:spacing w:line="360" w:lineRule="auto"/>
        <w:jc w:val="both"/>
        <w:rPr>
          <w:rFonts w:ascii="Times New Roman" w:hAnsi="Times New Roman" w:cs="Times New Roman"/>
          <w:sz w:val="24"/>
          <w:szCs w:val="24"/>
          <w:shd w:val="clear" w:color="auto" w:fill="F2F2F2" w:themeFill="background1" w:themeFillShade="F2"/>
        </w:rPr>
      </w:pPr>
      <w:r w:rsidRPr="0082421C">
        <w:rPr>
          <w:rFonts w:ascii="Times New Roman" w:hAnsi="Times New Roman" w:cs="Times New Roman"/>
          <w:sz w:val="24"/>
          <w:szCs w:val="24"/>
        </w:rPr>
        <w:t>Des cheveux (</w:t>
      </w:r>
      <w:r w:rsidRPr="0000543B">
        <w:rPr>
          <w:rFonts w:ascii="Times New Roman" w:hAnsi="Times New Roman" w:cs="Times New Roman"/>
          <w:sz w:val="24"/>
          <w:szCs w:val="24"/>
          <w:highlight w:val="yellow"/>
        </w:rPr>
        <w:t>châtain</w:t>
      </w:r>
      <w:r w:rsidR="00A7216D" w:rsidRPr="0000543B">
        <w:rPr>
          <w:rFonts w:ascii="Times New Roman" w:hAnsi="Times New Roman" w:cs="Times New Roman"/>
          <w:sz w:val="24"/>
          <w:szCs w:val="24"/>
          <w:highlight w:val="yellow"/>
        </w:rPr>
        <w:t>s</w:t>
      </w:r>
      <w:r w:rsidRPr="0082421C">
        <w:rPr>
          <w:rFonts w:ascii="Times New Roman" w:hAnsi="Times New Roman" w:cs="Times New Roman"/>
          <w:sz w:val="24"/>
          <w:szCs w:val="24"/>
        </w:rPr>
        <w:t xml:space="preserve">) </w:t>
      </w:r>
    </w:p>
    <w:p w:rsidR="00442575" w:rsidRPr="00C40486" w:rsidRDefault="00442575" w:rsidP="0082421C">
      <w:pPr>
        <w:pStyle w:val="Paragraphedeliste"/>
        <w:numPr>
          <w:ilvl w:val="0"/>
          <w:numId w:val="1"/>
        </w:numPr>
        <w:spacing w:line="360" w:lineRule="auto"/>
        <w:jc w:val="both"/>
        <w:rPr>
          <w:rFonts w:ascii="Times New Roman" w:hAnsi="Times New Roman" w:cs="Times New Roman"/>
          <w:sz w:val="24"/>
          <w:szCs w:val="24"/>
        </w:rPr>
      </w:pPr>
      <w:r w:rsidRPr="00C40486">
        <w:rPr>
          <w:rFonts w:ascii="Times New Roman" w:hAnsi="Times New Roman" w:cs="Times New Roman"/>
          <w:sz w:val="24"/>
          <w:szCs w:val="24"/>
        </w:rPr>
        <w:t>Une feuille (</w:t>
      </w:r>
      <w:r w:rsidRPr="0000543B">
        <w:rPr>
          <w:rFonts w:ascii="Times New Roman" w:hAnsi="Times New Roman" w:cs="Times New Roman"/>
          <w:sz w:val="24"/>
          <w:szCs w:val="24"/>
          <w:highlight w:val="yellow"/>
        </w:rPr>
        <w:t>vert</w:t>
      </w:r>
      <w:r w:rsidR="00A7216D" w:rsidRPr="0000543B">
        <w:rPr>
          <w:rFonts w:ascii="Times New Roman" w:hAnsi="Times New Roman" w:cs="Times New Roman"/>
          <w:sz w:val="24"/>
          <w:szCs w:val="24"/>
          <w:highlight w:val="yellow"/>
        </w:rPr>
        <w:t>e</w:t>
      </w:r>
      <w:r w:rsidRPr="00C40486">
        <w:rPr>
          <w:rFonts w:ascii="Times New Roman" w:hAnsi="Times New Roman" w:cs="Times New Roman"/>
          <w:sz w:val="24"/>
          <w:szCs w:val="24"/>
        </w:rPr>
        <w:t xml:space="preserve">) </w:t>
      </w:r>
    </w:p>
    <w:p w:rsidR="0082421C" w:rsidRPr="0082421C" w:rsidRDefault="00442575" w:rsidP="00442575">
      <w:pPr>
        <w:pStyle w:val="Paragraphedeliste"/>
        <w:numPr>
          <w:ilvl w:val="0"/>
          <w:numId w:val="1"/>
        </w:numPr>
        <w:shd w:val="clear" w:color="auto" w:fill="FFFFFF"/>
        <w:spacing w:after="0" w:line="240" w:lineRule="auto"/>
        <w:jc w:val="both"/>
        <w:rPr>
          <w:rFonts w:asciiTheme="majorBidi" w:eastAsia="Times New Roman" w:hAnsiTheme="majorBidi" w:cstheme="majorBidi"/>
          <w:color w:val="000000"/>
          <w:sz w:val="24"/>
          <w:szCs w:val="24"/>
        </w:rPr>
      </w:pPr>
      <w:r w:rsidRPr="0082421C">
        <w:rPr>
          <w:rFonts w:ascii="Times New Roman" w:hAnsi="Times New Roman" w:cs="Times New Roman"/>
          <w:sz w:val="24"/>
          <w:szCs w:val="24"/>
        </w:rPr>
        <w:t xml:space="preserve">Des feuillages (vert olive) </w:t>
      </w:r>
    </w:p>
    <w:p w:rsidR="00C3742A" w:rsidRPr="0082421C" w:rsidRDefault="00A7216D" w:rsidP="00A7216D">
      <w:pPr>
        <w:pStyle w:val="Paragraphedeliste"/>
        <w:numPr>
          <w:ilvl w:val="0"/>
          <w:numId w:val="1"/>
        </w:numPr>
        <w:shd w:val="clear" w:color="auto" w:fill="FFFFFF"/>
        <w:spacing w:after="0" w:line="240" w:lineRule="auto"/>
        <w:jc w:val="both"/>
        <w:rPr>
          <w:rFonts w:asciiTheme="majorBidi" w:eastAsia="Times New Roman" w:hAnsiTheme="majorBidi" w:cstheme="majorBidi"/>
          <w:color w:val="000000"/>
          <w:sz w:val="24"/>
          <w:szCs w:val="24"/>
        </w:rPr>
      </w:pPr>
      <w:r>
        <w:rPr>
          <w:rFonts w:ascii="Times New Roman" w:hAnsi="Times New Roman" w:cs="Times New Roman"/>
          <w:sz w:val="24"/>
          <w:szCs w:val="24"/>
        </w:rPr>
        <w:t>Les ca</w:t>
      </w:r>
      <w:r w:rsidR="00442575" w:rsidRPr="0082421C">
        <w:rPr>
          <w:rFonts w:ascii="Times New Roman" w:hAnsi="Times New Roman" w:cs="Times New Roman"/>
          <w:sz w:val="24"/>
          <w:szCs w:val="24"/>
        </w:rPr>
        <w:t>rottes (</w:t>
      </w:r>
      <w:r w:rsidR="00442575" w:rsidRPr="0000543B">
        <w:rPr>
          <w:rFonts w:ascii="Times New Roman" w:hAnsi="Times New Roman" w:cs="Times New Roman"/>
          <w:sz w:val="24"/>
          <w:szCs w:val="24"/>
          <w:highlight w:val="yellow"/>
        </w:rPr>
        <w:t>mauve</w:t>
      </w:r>
      <w:r w:rsidRPr="0000543B">
        <w:rPr>
          <w:rFonts w:ascii="Times New Roman" w:hAnsi="Times New Roman" w:cs="Times New Roman"/>
          <w:sz w:val="24"/>
          <w:szCs w:val="24"/>
          <w:highlight w:val="yellow"/>
        </w:rPr>
        <w:t>s</w:t>
      </w:r>
      <w:r w:rsidR="00442575" w:rsidRPr="0082421C">
        <w:rPr>
          <w:rFonts w:ascii="Times New Roman" w:hAnsi="Times New Roman" w:cs="Times New Roman"/>
          <w:sz w:val="24"/>
          <w:szCs w:val="24"/>
        </w:rPr>
        <w:t xml:space="preserve">) ou (marron) </w:t>
      </w:r>
      <w:r w:rsidR="00442575" w:rsidRPr="0082421C">
        <w:rPr>
          <w:rFonts w:ascii="Times New Roman" w:hAnsi="Times New Roman" w:cs="Times New Roman"/>
          <w:sz w:val="24"/>
          <w:szCs w:val="24"/>
          <w:shd w:val="clear" w:color="auto" w:fill="F2F2F2" w:themeFill="background1" w:themeFillShade="F2"/>
        </w:rPr>
        <w:t>marron</w:t>
      </w:r>
      <w:r w:rsidR="00442575" w:rsidRPr="0082421C">
        <w:rPr>
          <w:rFonts w:ascii="Times New Roman" w:hAnsi="Times New Roman" w:cs="Times New Roman"/>
          <w:sz w:val="24"/>
          <w:szCs w:val="24"/>
        </w:rPr>
        <w:t xml:space="preserve"> contiennent plus de </w:t>
      </w:r>
      <w:proofErr w:type="spellStart"/>
      <w:r w:rsidR="00442575" w:rsidRPr="0082421C">
        <w:rPr>
          <w:rFonts w:ascii="Times New Roman" w:hAnsi="Times New Roman" w:cs="Times New Roman"/>
          <w:sz w:val="24"/>
          <w:szCs w:val="24"/>
        </w:rPr>
        <w:t>beta-carotène</w:t>
      </w:r>
      <w:proofErr w:type="spellEnd"/>
      <w:r w:rsidR="00442575" w:rsidRPr="0082421C">
        <w:rPr>
          <w:rFonts w:ascii="Times New Roman" w:hAnsi="Times New Roman" w:cs="Times New Roman"/>
          <w:sz w:val="24"/>
          <w:szCs w:val="24"/>
        </w:rPr>
        <w:t xml:space="preserve"> que les carottes (orange). Quant à leur contenu en vitamine c, les carottes (blanc) </w:t>
      </w:r>
      <w:r w:rsidR="00442575" w:rsidRPr="00A7216D">
        <w:rPr>
          <w:rFonts w:ascii="Times New Roman" w:hAnsi="Times New Roman" w:cs="Times New Roman"/>
          <w:sz w:val="24"/>
          <w:szCs w:val="24"/>
          <w:highlight w:val="yellow"/>
          <w:shd w:val="clear" w:color="auto" w:fill="F2F2F2" w:themeFill="background1" w:themeFillShade="F2"/>
        </w:rPr>
        <w:t>blanches</w:t>
      </w:r>
      <w:r w:rsidR="00442575" w:rsidRPr="0082421C">
        <w:rPr>
          <w:rFonts w:ascii="Times New Roman" w:hAnsi="Times New Roman" w:cs="Times New Roman"/>
          <w:sz w:val="24"/>
          <w:szCs w:val="24"/>
        </w:rPr>
        <w:t xml:space="preserve"> en auraient beaucoup moins</w:t>
      </w:r>
    </w:p>
    <w:p w:rsidR="00C3742A" w:rsidRPr="00EE6623" w:rsidRDefault="00C3742A" w:rsidP="00C3742A">
      <w:pPr>
        <w:shd w:val="clear" w:color="auto" w:fill="FFFFFF"/>
        <w:tabs>
          <w:tab w:val="left" w:pos="3629"/>
        </w:tabs>
        <w:spacing w:after="0" w:line="240" w:lineRule="auto"/>
        <w:rPr>
          <w:rFonts w:asciiTheme="majorBidi" w:eastAsia="Times New Roman" w:hAnsiTheme="majorBidi" w:cstheme="majorBidi"/>
          <w:color w:val="000000"/>
          <w:sz w:val="24"/>
          <w:szCs w:val="24"/>
          <w:lang w:val="fr-FR" w:eastAsia="fr-FR"/>
        </w:rPr>
      </w:pPr>
      <w:r w:rsidRPr="00EE6623">
        <w:rPr>
          <w:rFonts w:asciiTheme="majorBidi" w:eastAsia="Times New Roman" w:hAnsiTheme="majorBidi" w:cstheme="majorBidi"/>
          <w:color w:val="000000"/>
          <w:sz w:val="24"/>
          <w:szCs w:val="24"/>
          <w:lang w:val="fr-FR" w:eastAsia="fr-FR"/>
        </w:rPr>
        <w:tab/>
      </w:r>
    </w:p>
    <w:p w:rsidR="00C3742A" w:rsidRPr="00EE6623" w:rsidRDefault="00C3742A" w:rsidP="00C3742A">
      <w:pPr>
        <w:shd w:val="clear" w:color="auto" w:fill="FFFFFF"/>
        <w:spacing w:after="192" w:line="240" w:lineRule="auto"/>
        <w:rPr>
          <w:rFonts w:asciiTheme="majorBidi" w:eastAsia="Times New Roman" w:hAnsiTheme="majorBidi" w:cstheme="majorBidi"/>
          <w:color w:val="000000"/>
          <w:sz w:val="24"/>
          <w:szCs w:val="24"/>
          <w:rtl/>
          <w:lang w:val="fr-FR" w:eastAsia="fr-FR" w:bidi="ar-MA"/>
        </w:rPr>
      </w:pPr>
      <w:r w:rsidRPr="00EE6623">
        <w:rPr>
          <w:rFonts w:asciiTheme="majorBidi" w:eastAsia="Times New Roman" w:hAnsiTheme="majorBidi" w:cstheme="majorBidi"/>
          <w:color w:val="000000"/>
          <w:sz w:val="24"/>
          <w:szCs w:val="24"/>
          <w:lang w:val="fr-FR" w:eastAsia="fr-FR"/>
        </w:rPr>
        <w:br/>
      </w:r>
    </w:p>
    <w:p w:rsidR="00C3742A" w:rsidRPr="00EE6623" w:rsidRDefault="00C3742A" w:rsidP="00C3742A">
      <w:pPr>
        <w:spacing w:line="240" w:lineRule="auto"/>
        <w:rPr>
          <w:rFonts w:asciiTheme="majorBidi" w:eastAsia="Calibri" w:hAnsiTheme="majorBidi" w:cstheme="majorBidi"/>
          <w:sz w:val="24"/>
          <w:szCs w:val="24"/>
          <w:lang w:val="fr-FR"/>
        </w:rPr>
      </w:pPr>
    </w:p>
    <w:p w:rsidR="00313762" w:rsidRPr="008A02A8" w:rsidRDefault="00455979" w:rsidP="00313762">
      <w:pPr>
        <w:shd w:val="clear" w:color="auto" w:fill="FFFFFF"/>
        <w:spacing w:before="150" w:after="225" w:line="360" w:lineRule="atLeast"/>
        <w:outlineLvl w:val="1"/>
        <w:rPr>
          <w:rFonts w:ascii="Arial" w:eastAsia="Times New Roman" w:hAnsi="Arial" w:cs="Arial"/>
          <w:color w:val="777777"/>
          <w:sz w:val="27"/>
          <w:szCs w:val="27"/>
          <w:lang w:val="fr-FR" w:eastAsia="fr-FR"/>
        </w:rPr>
      </w:pPr>
      <w:r>
        <w:rPr>
          <w:rFonts w:asciiTheme="majorBidi" w:hAnsiTheme="majorBidi" w:cstheme="majorBidi"/>
          <w:sz w:val="24"/>
          <w:szCs w:val="24"/>
        </w:rPr>
        <w:t xml:space="preserve"> </w:t>
      </w:r>
      <w:r w:rsidR="00313762" w:rsidRPr="008A02A8">
        <w:rPr>
          <w:rFonts w:ascii="Arial" w:eastAsia="Times New Roman" w:hAnsi="Arial" w:cs="Arial"/>
          <w:color w:val="777777"/>
          <w:sz w:val="27"/>
          <w:szCs w:val="27"/>
          <w:lang w:val="fr-FR" w:eastAsia="fr-FR"/>
        </w:rPr>
        <w:t>L'amnésie n'est pas un simple oubli, il s'agit d'une perte importante de la mémoire. L'amnésie est aussi un symptôme qui témoigne d'une lésion ou d'un désordre au cerveau. Les causes peuvent être différentes : maladies ou accident.</w:t>
      </w:r>
    </w:p>
    <w:p w:rsidR="005F7956" w:rsidRPr="00EE6623" w:rsidRDefault="005F7956">
      <w:pPr>
        <w:rPr>
          <w:rFonts w:asciiTheme="majorBidi" w:hAnsiTheme="majorBidi" w:cstheme="majorBidi"/>
          <w:sz w:val="24"/>
          <w:szCs w:val="24"/>
        </w:rPr>
      </w:pPr>
    </w:p>
    <w:sectPr w:rsidR="005F7956" w:rsidRPr="00EE6623" w:rsidSect="0082421C">
      <w:footerReference w:type="default" r:id="rId2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C98" w:rsidRDefault="005E3C98">
      <w:pPr>
        <w:spacing w:after="0" w:line="240" w:lineRule="auto"/>
      </w:pPr>
      <w:r>
        <w:separator/>
      </w:r>
    </w:p>
  </w:endnote>
  <w:endnote w:type="continuationSeparator" w:id="0">
    <w:p w:rsidR="005E3C98" w:rsidRDefault="005E3C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421C" w:rsidRDefault="0082421C" w:rsidP="00570887">
    <w:pPr>
      <w:pStyle w:val="Pieddepage"/>
      <w:pBdr>
        <w:top w:val="thinThickSmallGap" w:sz="24" w:space="1" w:color="622423" w:themeColor="accent2" w:themeShade="7F"/>
      </w:pBdr>
      <w:rPr>
        <w:rFonts w:asciiTheme="majorHAnsi" w:eastAsiaTheme="majorEastAsia" w:hAnsiTheme="majorHAnsi" w:cstheme="majorBidi"/>
      </w:rPr>
    </w:pPr>
    <w:proofErr w:type="spellStart"/>
    <w:r>
      <w:rPr>
        <w:rFonts w:asciiTheme="majorHAnsi" w:eastAsiaTheme="majorEastAsia" w:hAnsiTheme="majorHAnsi" w:cstheme="majorBidi"/>
      </w:rPr>
      <w:t>Pr.Fatimazohra</w:t>
    </w:r>
    <w:proofErr w:type="spellEnd"/>
    <w:r>
      <w:rPr>
        <w:rFonts w:asciiTheme="majorHAnsi" w:eastAsiaTheme="majorEastAsia" w:hAnsiTheme="majorHAnsi" w:cstheme="majorBidi"/>
      </w:rPr>
      <w:t xml:space="preserve"> </w:t>
    </w:r>
    <w:proofErr w:type="spellStart"/>
    <w:r>
      <w:rPr>
        <w:rFonts w:asciiTheme="majorHAnsi" w:eastAsiaTheme="majorEastAsia" w:hAnsiTheme="majorHAnsi" w:cstheme="majorBidi"/>
      </w:rPr>
      <w:t>ELYOUBi</w:t>
    </w:r>
    <w:proofErr w:type="spellEnd"/>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fr-FR"/>
      </w:rPr>
      <w:t xml:space="preserve">Page </w:t>
    </w:r>
    <w:r>
      <w:rPr>
        <w:rFonts w:eastAsiaTheme="minorEastAsia"/>
      </w:rPr>
      <w:fldChar w:fldCharType="begin"/>
    </w:r>
    <w:r>
      <w:instrText>PAGE   \* MERGEFORMAT</w:instrText>
    </w:r>
    <w:r>
      <w:rPr>
        <w:rFonts w:eastAsiaTheme="minorEastAsia"/>
      </w:rPr>
      <w:fldChar w:fldCharType="separate"/>
    </w:r>
    <w:r w:rsidR="0000543B" w:rsidRPr="0000543B">
      <w:rPr>
        <w:rFonts w:asciiTheme="majorHAnsi" w:eastAsiaTheme="majorEastAsia" w:hAnsiTheme="majorHAnsi" w:cstheme="majorBidi"/>
        <w:noProof/>
        <w:lang w:val="fr-FR"/>
      </w:rPr>
      <w:t>4</w:t>
    </w:r>
    <w:r>
      <w:rPr>
        <w:rFonts w:asciiTheme="majorHAnsi" w:eastAsiaTheme="majorEastAsia" w:hAnsiTheme="majorHAnsi" w:cstheme="majorBidi"/>
      </w:rPr>
      <w:fldChar w:fldCharType="end"/>
    </w:r>
  </w:p>
  <w:p w:rsidR="0082421C" w:rsidRDefault="0082421C">
    <w:pPr>
      <w:pStyle w:val="Pieddepage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C98" w:rsidRDefault="005E3C98">
      <w:pPr>
        <w:spacing w:after="0" w:line="240" w:lineRule="auto"/>
      </w:pPr>
      <w:r>
        <w:separator/>
      </w:r>
    </w:p>
  </w:footnote>
  <w:footnote w:type="continuationSeparator" w:id="0">
    <w:p w:rsidR="005E3C98" w:rsidRDefault="005E3C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1B1A"/>
    <w:multiLevelType w:val="hybridMultilevel"/>
    <w:tmpl w:val="F0D0FC0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742A"/>
    <w:rsid w:val="0000543B"/>
    <w:rsid w:val="00110277"/>
    <w:rsid w:val="001102E2"/>
    <w:rsid w:val="00313762"/>
    <w:rsid w:val="00332BAD"/>
    <w:rsid w:val="00351291"/>
    <w:rsid w:val="00356892"/>
    <w:rsid w:val="003D75A0"/>
    <w:rsid w:val="00442575"/>
    <w:rsid w:val="00455979"/>
    <w:rsid w:val="0045726D"/>
    <w:rsid w:val="004814BA"/>
    <w:rsid w:val="004C38DE"/>
    <w:rsid w:val="004E3CDE"/>
    <w:rsid w:val="004E68EB"/>
    <w:rsid w:val="00570887"/>
    <w:rsid w:val="005E3C98"/>
    <w:rsid w:val="005F7956"/>
    <w:rsid w:val="00607251"/>
    <w:rsid w:val="00812B74"/>
    <w:rsid w:val="0082421C"/>
    <w:rsid w:val="008B7F3F"/>
    <w:rsid w:val="00900206"/>
    <w:rsid w:val="00931A2D"/>
    <w:rsid w:val="009934BA"/>
    <w:rsid w:val="009A1565"/>
    <w:rsid w:val="00A7216D"/>
    <w:rsid w:val="00B86DC9"/>
    <w:rsid w:val="00BC7EE7"/>
    <w:rsid w:val="00C3742A"/>
    <w:rsid w:val="00C37669"/>
    <w:rsid w:val="00C42E36"/>
    <w:rsid w:val="00C56E9A"/>
    <w:rsid w:val="00CF10E3"/>
    <w:rsid w:val="00E17442"/>
    <w:rsid w:val="00EE662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WINDI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59"/>
    <w:rsid w:val="00C3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depage1">
    <w:name w:val="Pied de page1"/>
    <w:basedOn w:val="Normal"/>
    <w:next w:val="Pieddepage"/>
    <w:link w:val="PieddepageCar"/>
    <w:uiPriority w:val="99"/>
    <w:unhideWhenUsed/>
    <w:rsid w:val="00C3742A"/>
    <w:pPr>
      <w:tabs>
        <w:tab w:val="center" w:pos="4536"/>
        <w:tab w:val="right" w:pos="9072"/>
      </w:tabs>
      <w:spacing w:after="0" w:line="240" w:lineRule="auto"/>
    </w:pPr>
    <w:rPr>
      <w:lang w:val="fr-FR"/>
    </w:rPr>
  </w:style>
  <w:style w:type="character" w:customStyle="1" w:styleId="PieddepageCar">
    <w:name w:val="Pied de page Car"/>
    <w:basedOn w:val="Policepardfaut"/>
    <w:link w:val="Pieddepage1"/>
    <w:uiPriority w:val="99"/>
    <w:rsid w:val="00C3742A"/>
  </w:style>
  <w:style w:type="table" w:styleId="Grilledutableau">
    <w:name w:val="Table Grid"/>
    <w:basedOn w:val="TableauNormal"/>
    <w:uiPriority w:val="59"/>
    <w:rsid w:val="00C3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1"/>
    <w:uiPriority w:val="99"/>
    <w:unhideWhenUsed/>
    <w:rsid w:val="00C3742A"/>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C3742A"/>
    <w:rPr>
      <w:lang w:val="fr-WINDIES"/>
    </w:rPr>
  </w:style>
  <w:style w:type="paragraph" w:styleId="Textedebulles">
    <w:name w:val="Balloon Text"/>
    <w:basedOn w:val="Normal"/>
    <w:link w:val="TextedebullesCar"/>
    <w:uiPriority w:val="99"/>
    <w:semiHidden/>
    <w:unhideWhenUsed/>
    <w:rsid w:val="00C374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42A"/>
    <w:rPr>
      <w:rFonts w:ascii="Tahoma" w:hAnsi="Tahoma" w:cs="Tahoma"/>
      <w:sz w:val="16"/>
      <w:szCs w:val="16"/>
      <w:lang w:val="fr-WINDIES"/>
    </w:rPr>
  </w:style>
  <w:style w:type="paragraph" w:styleId="En-tte">
    <w:name w:val="header"/>
    <w:basedOn w:val="Normal"/>
    <w:link w:val="En-tteCar"/>
    <w:uiPriority w:val="99"/>
    <w:unhideWhenUsed/>
    <w:rsid w:val="00EE6623"/>
    <w:pPr>
      <w:tabs>
        <w:tab w:val="center" w:pos="4536"/>
        <w:tab w:val="right" w:pos="9072"/>
      </w:tabs>
      <w:spacing w:after="0" w:line="240" w:lineRule="auto"/>
    </w:pPr>
  </w:style>
  <w:style w:type="character" w:customStyle="1" w:styleId="En-tteCar">
    <w:name w:val="En-tête Car"/>
    <w:basedOn w:val="Policepardfaut"/>
    <w:link w:val="En-tte"/>
    <w:uiPriority w:val="99"/>
    <w:rsid w:val="00EE6623"/>
    <w:rPr>
      <w:lang w:val="fr-WINDIES"/>
    </w:rPr>
  </w:style>
  <w:style w:type="paragraph" w:styleId="Paragraphedeliste">
    <w:name w:val="List Paragraph"/>
    <w:basedOn w:val="Normal"/>
    <w:uiPriority w:val="34"/>
    <w:qFormat/>
    <w:rsid w:val="00442575"/>
    <w:pPr>
      <w:ind w:left="720"/>
      <w:contextualSpacing/>
    </w:pPr>
    <w:rPr>
      <w:rFonts w:eastAsiaTheme="minorEastAsia"/>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fr-WINDIE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Grilledutableau1">
    <w:name w:val="Grille du tableau1"/>
    <w:basedOn w:val="TableauNormal"/>
    <w:next w:val="Grilledutableau"/>
    <w:uiPriority w:val="59"/>
    <w:rsid w:val="00C3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eddepage1">
    <w:name w:val="Pied de page1"/>
    <w:basedOn w:val="Normal"/>
    <w:next w:val="Pieddepage"/>
    <w:link w:val="PieddepageCar"/>
    <w:uiPriority w:val="99"/>
    <w:unhideWhenUsed/>
    <w:rsid w:val="00C3742A"/>
    <w:pPr>
      <w:tabs>
        <w:tab w:val="center" w:pos="4536"/>
        <w:tab w:val="right" w:pos="9072"/>
      </w:tabs>
      <w:spacing w:after="0" w:line="240" w:lineRule="auto"/>
    </w:pPr>
    <w:rPr>
      <w:lang w:val="fr-FR"/>
    </w:rPr>
  </w:style>
  <w:style w:type="character" w:customStyle="1" w:styleId="PieddepageCar">
    <w:name w:val="Pied de page Car"/>
    <w:basedOn w:val="Policepardfaut"/>
    <w:link w:val="Pieddepage1"/>
    <w:uiPriority w:val="99"/>
    <w:rsid w:val="00C3742A"/>
  </w:style>
  <w:style w:type="table" w:styleId="Grilledutableau">
    <w:name w:val="Table Grid"/>
    <w:basedOn w:val="TableauNormal"/>
    <w:uiPriority w:val="59"/>
    <w:rsid w:val="00C37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1"/>
    <w:uiPriority w:val="99"/>
    <w:unhideWhenUsed/>
    <w:rsid w:val="00C3742A"/>
    <w:pPr>
      <w:tabs>
        <w:tab w:val="center" w:pos="4536"/>
        <w:tab w:val="right" w:pos="9072"/>
      </w:tabs>
      <w:spacing w:after="0" w:line="240" w:lineRule="auto"/>
    </w:pPr>
  </w:style>
  <w:style w:type="character" w:customStyle="1" w:styleId="PieddepageCar1">
    <w:name w:val="Pied de page Car1"/>
    <w:basedOn w:val="Policepardfaut"/>
    <w:link w:val="Pieddepage"/>
    <w:uiPriority w:val="99"/>
    <w:rsid w:val="00C3742A"/>
    <w:rPr>
      <w:lang w:val="fr-WINDIES"/>
    </w:rPr>
  </w:style>
  <w:style w:type="paragraph" w:styleId="Textedebulles">
    <w:name w:val="Balloon Text"/>
    <w:basedOn w:val="Normal"/>
    <w:link w:val="TextedebullesCar"/>
    <w:uiPriority w:val="99"/>
    <w:semiHidden/>
    <w:unhideWhenUsed/>
    <w:rsid w:val="00C3742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3742A"/>
    <w:rPr>
      <w:rFonts w:ascii="Tahoma" w:hAnsi="Tahoma" w:cs="Tahoma"/>
      <w:sz w:val="16"/>
      <w:szCs w:val="16"/>
      <w:lang w:val="fr-WINDIES"/>
    </w:rPr>
  </w:style>
  <w:style w:type="paragraph" w:styleId="En-tte">
    <w:name w:val="header"/>
    <w:basedOn w:val="Normal"/>
    <w:link w:val="En-tteCar"/>
    <w:uiPriority w:val="99"/>
    <w:unhideWhenUsed/>
    <w:rsid w:val="00EE6623"/>
    <w:pPr>
      <w:tabs>
        <w:tab w:val="center" w:pos="4536"/>
        <w:tab w:val="right" w:pos="9072"/>
      </w:tabs>
      <w:spacing w:after="0" w:line="240" w:lineRule="auto"/>
    </w:pPr>
  </w:style>
  <w:style w:type="character" w:customStyle="1" w:styleId="En-tteCar">
    <w:name w:val="En-tête Car"/>
    <w:basedOn w:val="Policepardfaut"/>
    <w:link w:val="En-tte"/>
    <w:uiPriority w:val="99"/>
    <w:rsid w:val="00EE6623"/>
    <w:rPr>
      <w:lang w:val="fr-WINDIES"/>
    </w:rPr>
  </w:style>
  <w:style w:type="paragraph" w:styleId="Paragraphedeliste">
    <w:name w:val="List Paragraph"/>
    <w:basedOn w:val="Normal"/>
    <w:uiPriority w:val="34"/>
    <w:qFormat/>
    <w:rsid w:val="00442575"/>
    <w:pPr>
      <w:ind w:left="720"/>
      <w:contextualSpacing/>
    </w:pPr>
    <w:rPr>
      <w:rFonts w:eastAsiaTheme="minorEastAsia"/>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linternaute.com/dictionnaire/fr/definition/relatif/" TargetMode="External"/><Relationship Id="rId18" Type="http://schemas.openxmlformats.org/officeDocument/2006/relationships/hyperlink" Target="http://www.linternaute.com/dictionnaire/fr/definition/demarche/"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linternaute.com/dictionnaire/fr/definition/action/" TargetMode="External"/><Relationship Id="rId7" Type="http://schemas.openxmlformats.org/officeDocument/2006/relationships/endnotes" Target="endnotes.xml"/><Relationship Id="rId12" Type="http://schemas.openxmlformats.org/officeDocument/2006/relationships/hyperlink" Target="http://www.linternaute.com/dictionnaire/fr/definition/est/" TargetMode="External"/><Relationship Id="rId17" Type="http://schemas.openxmlformats.org/officeDocument/2006/relationships/hyperlink" Target="http://www.linternaute.com/dictionnaire/fr/definition/loca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linternaute.com/dictionnaire/fr/definition/procedure/" TargetMode="External"/><Relationship Id="rId20" Type="http://schemas.openxmlformats.org/officeDocument/2006/relationships/hyperlink" Target="http://www.linternaute.com/dictionnaire/fr/definition/pour/"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linternaute.com/dictionnaire/fr/definition/qui/"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linternaute.com/dictionnaire/fr/definition/la-1/" TargetMode="External"/><Relationship Id="rId23" Type="http://schemas.openxmlformats.org/officeDocument/2006/relationships/hyperlink" Target="http://www.linternaute.com/dictionnaire/fr/definition/justice/" TargetMode="External"/><Relationship Id="rId10" Type="http://schemas.openxmlformats.org/officeDocument/2006/relationships/image" Target="media/image2.emf"/><Relationship Id="rId19" Type="http://schemas.openxmlformats.org/officeDocument/2006/relationships/hyperlink" Target="http://www.linternaute.com/dictionnaire/fr/definition/necessaire/" TargetMode="External"/><Relationship Id="rId4" Type="http://schemas.openxmlformats.org/officeDocument/2006/relationships/settings" Target="settings.xml"/><Relationship Id="rId9" Type="http://schemas.openxmlformats.org/officeDocument/2006/relationships/hyperlink" Target="http://lamemoirehumaine.over-blog.fr/" TargetMode="External"/><Relationship Id="rId14" Type="http://schemas.openxmlformats.org/officeDocument/2006/relationships/hyperlink" Target="http://www.linternaute.com/dictionnaire/fr/definition/a-1/" TargetMode="External"/><Relationship Id="rId22" Type="http://schemas.openxmlformats.org/officeDocument/2006/relationships/hyperlink" Target="http://www.linternaute.com/dictionnaire/fr/definition/en/"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1</Pages>
  <Words>1362</Words>
  <Characters>7492</Characters>
  <Application>Microsoft Office Word</Application>
  <DocSecurity>0</DocSecurity>
  <Lines>62</Lines>
  <Paragraphs>17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SONY</cp:lastModifiedBy>
  <cp:revision>8</cp:revision>
  <dcterms:created xsi:type="dcterms:W3CDTF">2020-12-05T23:34:00Z</dcterms:created>
  <dcterms:modified xsi:type="dcterms:W3CDTF">2020-12-15T09:37:00Z</dcterms:modified>
</cp:coreProperties>
</file>