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EC4" w:rsidRPr="00B20C63" w:rsidRDefault="00A413DF" w:rsidP="00A24EC4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fr-FR"/>
        </w:rPr>
      </w:pPr>
      <w:r w:rsidRPr="00B20C63">
        <w:rPr>
          <w:rFonts w:ascii="Calibri" w:eastAsia="Calibri" w:hAnsi="Calibri" w:cs="Arial"/>
          <w:noProof/>
          <w:lang w:val="fr-FR" w:eastAsia="fr-FR"/>
        </w:rPr>
        <w:drawing>
          <wp:anchor distT="0" distB="0" distL="114300" distR="114300" simplePos="0" relativeHeight="251659264" behindDoc="0" locked="0" layoutInCell="1" allowOverlap="1" wp14:anchorId="1508980A" wp14:editId="05BD86F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714375" cy="624840"/>
            <wp:effectExtent l="0" t="0" r="0" b="3810"/>
            <wp:wrapSquare wrapText="bothSides"/>
            <wp:docPr id="1" name="Image 1" descr="logo FS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logo FS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28" cy="628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4EC4" w:rsidRPr="00B20C63" w:rsidRDefault="00A24EC4" w:rsidP="00A24EC4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fr-FR"/>
        </w:rPr>
      </w:pPr>
    </w:p>
    <w:p w:rsidR="00A24EC4" w:rsidRPr="00B20C63" w:rsidRDefault="00A24EC4" w:rsidP="00A413DF">
      <w:pPr>
        <w:spacing w:after="0" w:line="360" w:lineRule="auto"/>
        <w:jc w:val="right"/>
        <w:rPr>
          <w:rFonts w:ascii="Times New Roman" w:eastAsia="Calibri" w:hAnsi="Times New Roman" w:cs="Times New Roman"/>
          <w:b/>
          <w:bCs/>
          <w:sz w:val="16"/>
          <w:szCs w:val="16"/>
          <w:lang w:val="fr-FR"/>
        </w:rPr>
      </w:pPr>
      <w:r>
        <w:rPr>
          <w:rFonts w:ascii="Times New Roman" w:eastAsia="Calibri" w:hAnsi="Times New Roman" w:cs="Times New Roman"/>
          <w:b/>
          <w:bCs/>
          <w:sz w:val="16"/>
          <w:szCs w:val="16"/>
          <w:lang w:val="fr-FR"/>
        </w:rPr>
        <w:t>-</w:t>
      </w:r>
    </w:p>
    <w:p w:rsidR="00A24EC4" w:rsidRPr="00B20C63" w:rsidRDefault="00A24EC4" w:rsidP="00A24EC4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fr-FR"/>
        </w:rPr>
      </w:pPr>
    </w:p>
    <w:p w:rsidR="00A24EC4" w:rsidRPr="00B20C63" w:rsidRDefault="00A24EC4" w:rsidP="00F56443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16"/>
          <w:szCs w:val="16"/>
          <w:lang w:val="fr-FR"/>
        </w:rPr>
      </w:pPr>
      <w:r w:rsidRPr="00B20C63">
        <w:rPr>
          <w:rFonts w:ascii="Times New Roman" w:eastAsia="Calibri" w:hAnsi="Times New Roman" w:cs="Times New Roman"/>
          <w:b/>
          <w:bCs/>
          <w:color w:val="000000"/>
          <w:sz w:val="16"/>
          <w:szCs w:val="16"/>
          <w:lang w:val="fr-FR"/>
        </w:rPr>
        <w:t xml:space="preserve">SMIA </w:t>
      </w:r>
      <w:r>
        <w:rPr>
          <w:rFonts w:ascii="Times New Roman" w:eastAsia="Calibri" w:hAnsi="Times New Roman" w:cs="Times New Roman"/>
          <w:b/>
          <w:bCs/>
          <w:color w:val="000000"/>
          <w:sz w:val="16"/>
          <w:szCs w:val="16"/>
          <w:lang w:val="fr-FR"/>
        </w:rPr>
        <w:t>/S</w:t>
      </w:r>
      <w:r w:rsidR="00F56443">
        <w:rPr>
          <w:rFonts w:ascii="Times New Roman" w:eastAsia="Calibri" w:hAnsi="Times New Roman" w:cs="Times New Roman"/>
          <w:b/>
          <w:bCs/>
          <w:color w:val="000000"/>
          <w:sz w:val="16"/>
          <w:szCs w:val="16"/>
          <w:lang w:val="fr-FR"/>
        </w:rPr>
        <w:t>1</w:t>
      </w:r>
    </w:p>
    <w:p w:rsidR="00A24EC4" w:rsidRPr="00B20C63" w:rsidRDefault="00A24EC4" w:rsidP="00A24EC4">
      <w:pPr>
        <w:jc w:val="center"/>
        <w:rPr>
          <w:rFonts w:ascii="Times New Roman" w:eastAsia="Calibri" w:hAnsi="Times New Roman" w:cs="Times New Roman"/>
          <w:b/>
          <w:lang w:val="fr-FR"/>
        </w:rPr>
      </w:pPr>
      <w:r w:rsidRPr="00B20C63">
        <w:rPr>
          <w:rFonts w:ascii="Times New Roman" w:eastAsia="Calibri" w:hAnsi="Times New Roman" w:cs="Times New Roman"/>
          <w:b/>
          <w:lang w:val="fr-FR"/>
        </w:rPr>
        <w:t>Histoire d’un savant: Thomas Edison</w:t>
      </w:r>
    </w:p>
    <w:p w:rsidR="00A24EC4" w:rsidRDefault="00A24EC4" w:rsidP="00990593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fr-FR" w:eastAsia="fr-FR"/>
        </w:rPr>
      </w:pPr>
      <w:r w:rsidRPr="00630298">
        <w:rPr>
          <w:rFonts w:ascii="Times New Roman" w:eastAsia="Calibri" w:hAnsi="Times New Roman" w:cs="Times New Roman"/>
          <w:sz w:val="24"/>
          <w:szCs w:val="24"/>
          <w:highlight w:val="yellow"/>
          <w:lang w:val="fr-FR"/>
        </w:rPr>
        <w:t>Auto</w:t>
      </w:r>
      <w:r w:rsidRPr="00630298">
        <w:rPr>
          <w:rFonts w:ascii="Times New Roman" w:eastAsia="Calibri" w:hAnsi="Times New Roman" w:cs="Times New Roman"/>
          <w:sz w:val="24"/>
          <w:szCs w:val="24"/>
          <w:highlight w:val="lightGray"/>
          <w:lang w:val="fr-FR"/>
        </w:rPr>
        <w:t>didacte</w:t>
      </w:r>
      <w:r w:rsidR="00630298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(</w:t>
      </w:r>
      <w:r w:rsidR="00630298" w:rsidRPr="0027477A">
        <w:rPr>
          <w:rFonts w:ascii="Times New Roman" w:eastAsia="Calibri" w:hAnsi="Times New Roman" w:cs="Times New Roman"/>
          <w:sz w:val="24"/>
          <w:szCs w:val="24"/>
          <w:u w:val="single"/>
          <w:lang w:val="fr-FR"/>
        </w:rPr>
        <w:t>s’est enseigné soi-même</w:t>
      </w:r>
      <w:r w:rsidR="00630298">
        <w:rPr>
          <w:rFonts w:ascii="Times New Roman" w:eastAsia="Calibri" w:hAnsi="Times New Roman" w:cs="Times New Roman"/>
          <w:sz w:val="24"/>
          <w:szCs w:val="24"/>
          <w:lang w:val="fr-FR"/>
        </w:rPr>
        <w:t>)</w:t>
      </w:r>
      <w:r w:rsidRPr="0099059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génial, il s'est rendu célèbre par de multiples inventions, dont les plus connues sont </w:t>
      </w:r>
      <w:r w:rsidRPr="00630298">
        <w:rPr>
          <w:rFonts w:ascii="Times New Roman" w:eastAsia="Calibri" w:hAnsi="Times New Roman" w:cs="Times New Roman"/>
          <w:sz w:val="24"/>
          <w:szCs w:val="24"/>
          <w:highlight w:val="yellow"/>
          <w:lang w:val="fr-FR"/>
        </w:rPr>
        <w:t>le phono</w:t>
      </w:r>
      <w:r w:rsidRPr="00630298">
        <w:rPr>
          <w:rFonts w:ascii="Times New Roman" w:eastAsia="Calibri" w:hAnsi="Times New Roman" w:cs="Times New Roman"/>
          <w:sz w:val="24"/>
          <w:szCs w:val="24"/>
          <w:highlight w:val="lightGray"/>
          <w:lang w:val="fr-FR"/>
        </w:rPr>
        <w:t>graphe</w:t>
      </w:r>
      <w:r w:rsidRPr="0099059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et </w:t>
      </w:r>
      <w:r w:rsidRPr="00630298">
        <w:rPr>
          <w:rFonts w:ascii="Times New Roman" w:eastAsia="Calibri" w:hAnsi="Times New Roman" w:cs="Times New Roman"/>
          <w:sz w:val="24"/>
          <w:szCs w:val="24"/>
          <w:highlight w:val="yellow"/>
          <w:lang w:val="fr-FR"/>
        </w:rPr>
        <w:t>l'ampoule électrique</w:t>
      </w:r>
      <w:r w:rsidRPr="0099059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à incandescence. Il fut aussi un homme d'affaires</w:t>
      </w:r>
      <w:r w:rsidRPr="00990593">
        <w:rPr>
          <w:rFonts w:ascii="Times New Roman" w:eastAsia="Calibri" w:hAnsi="Times New Roman" w:cs="Times New Roman"/>
          <w:sz w:val="24"/>
          <w:szCs w:val="24"/>
          <w:lang w:val="fr-FR" w:eastAsia="fr-FR"/>
        </w:rPr>
        <w:t xml:space="preserve"> avisé.</w:t>
      </w:r>
    </w:p>
    <w:p w:rsidR="00630298" w:rsidRPr="00AB79CB" w:rsidRDefault="00630298" w:rsidP="00990593">
      <w:pPr>
        <w:ind w:firstLine="567"/>
        <w:jc w:val="both"/>
        <w:rPr>
          <w:rFonts w:ascii="Times New Roman" w:eastAsia="Calibri" w:hAnsi="Times New Roman" w:cs="Times New Roman"/>
          <w:b/>
          <w:bCs/>
          <w:color w:val="C00000"/>
          <w:sz w:val="24"/>
          <w:szCs w:val="24"/>
          <w:lang w:val="fr-FR" w:eastAsia="fr-FR"/>
        </w:rPr>
      </w:pPr>
      <w:r w:rsidRPr="00AB79CB">
        <w:rPr>
          <w:rFonts w:ascii="Times New Roman" w:eastAsia="Calibri" w:hAnsi="Times New Roman" w:cs="Times New Roman"/>
          <w:b/>
          <w:bCs/>
          <w:color w:val="C00000"/>
          <w:sz w:val="24"/>
          <w:szCs w:val="24"/>
          <w:lang w:val="fr-FR" w:eastAsia="fr-FR"/>
        </w:rPr>
        <w:t xml:space="preserve">-Présentation succincte du chercheur Thomas Edison </w:t>
      </w:r>
    </w:p>
    <w:p w:rsidR="00A24EC4" w:rsidRPr="00990593" w:rsidRDefault="00A24EC4" w:rsidP="00990593">
      <w:pPr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lang w:val="fr-FR"/>
        </w:rPr>
      </w:pPr>
      <w:r w:rsidRPr="00990593">
        <w:rPr>
          <w:rFonts w:ascii="Times New Roman" w:eastAsia="Calibri" w:hAnsi="Times New Roman" w:cs="Times New Roman"/>
          <w:b/>
          <w:sz w:val="24"/>
          <w:szCs w:val="24"/>
          <w:lang w:val="fr-FR"/>
        </w:rPr>
        <w:t xml:space="preserve">1. Enfant </w:t>
      </w:r>
      <w:r w:rsidRPr="00630298">
        <w:rPr>
          <w:rFonts w:ascii="Times New Roman" w:eastAsia="Calibri" w:hAnsi="Times New Roman" w:cs="Times New Roman"/>
          <w:b/>
          <w:sz w:val="24"/>
          <w:szCs w:val="24"/>
          <w:highlight w:val="yellow"/>
          <w:lang w:val="fr-FR"/>
        </w:rPr>
        <w:t>hyper</w:t>
      </w:r>
      <w:r w:rsidRPr="00630298">
        <w:rPr>
          <w:rFonts w:ascii="Times New Roman" w:eastAsia="Calibri" w:hAnsi="Times New Roman" w:cs="Times New Roman"/>
          <w:b/>
          <w:sz w:val="24"/>
          <w:szCs w:val="24"/>
          <w:highlight w:val="lightGray"/>
          <w:lang w:val="fr-FR"/>
        </w:rPr>
        <w:t>actif</w:t>
      </w:r>
      <w:r w:rsidRPr="00990593">
        <w:rPr>
          <w:rFonts w:ascii="Times New Roman" w:eastAsia="Calibri" w:hAnsi="Times New Roman" w:cs="Times New Roman"/>
          <w:b/>
          <w:sz w:val="24"/>
          <w:szCs w:val="24"/>
          <w:lang w:val="fr-FR"/>
        </w:rPr>
        <w:t xml:space="preserve"> puis adolescent ingénieux</w:t>
      </w:r>
      <w:r w:rsidR="00630298">
        <w:rPr>
          <w:rFonts w:ascii="Times New Roman" w:eastAsia="Calibri" w:hAnsi="Times New Roman" w:cs="Times New Roman"/>
          <w:b/>
          <w:sz w:val="24"/>
          <w:szCs w:val="24"/>
          <w:lang w:val="fr-FR"/>
        </w:rPr>
        <w:t xml:space="preserve"> </w:t>
      </w:r>
      <w:r w:rsidR="00630298" w:rsidRPr="00AB79CB">
        <w:rPr>
          <w:rFonts w:ascii="Times New Roman" w:eastAsia="Calibri" w:hAnsi="Times New Roman" w:cs="Times New Roman"/>
          <w:b/>
          <w:sz w:val="24"/>
          <w:szCs w:val="24"/>
          <w:u w:val="single"/>
          <w:lang w:val="fr-FR"/>
        </w:rPr>
        <w:t>(doué)</w:t>
      </w:r>
    </w:p>
    <w:p w:rsidR="00A24EC4" w:rsidRDefault="00A24EC4" w:rsidP="00990593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990593">
        <w:rPr>
          <w:rFonts w:ascii="Times New Roman" w:eastAsia="Calibri" w:hAnsi="Times New Roman" w:cs="Times New Roman"/>
          <w:sz w:val="24"/>
          <w:szCs w:val="24"/>
          <w:lang w:val="fr-FR"/>
        </w:rPr>
        <w:t>Septième et dernier-né d'une famille modeste. Très jeune, Thomas Edison se distingue comme un enfant </w:t>
      </w:r>
      <w:hyperlink r:id="rId9" w:history="1">
        <w:r w:rsidRPr="00990593">
          <w:rPr>
            <w:rFonts w:ascii="Times New Roman" w:eastAsia="Calibri" w:hAnsi="Times New Roman" w:cs="Times New Roman"/>
            <w:sz w:val="24"/>
            <w:szCs w:val="24"/>
            <w:lang w:val="fr-FR"/>
          </w:rPr>
          <w:t>hyperactif</w:t>
        </w:r>
      </w:hyperlink>
      <w:r w:rsidRPr="0099059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à la curiosité </w:t>
      </w:r>
      <w:r w:rsidRPr="00AB79CB">
        <w:rPr>
          <w:rFonts w:ascii="Times New Roman" w:eastAsia="Calibri" w:hAnsi="Times New Roman" w:cs="Times New Roman"/>
          <w:sz w:val="24"/>
          <w:szCs w:val="24"/>
          <w:highlight w:val="yellow"/>
          <w:lang w:val="fr-FR"/>
        </w:rPr>
        <w:t>in</w:t>
      </w:r>
      <w:r w:rsidRPr="00630298">
        <w:rPr>
          <w:rFonts w:ascii="Times New Roman" w:eastAsia="Calibri" w:hAnsi="Times New Roman" w:cs="Times New Roman"/>
          <w:sz w:val="24"/>
          <w:szCs w:val="24"/>
          <w:highlight w:val="lightGray"/>
          <w:lang w:val="fr-FR"/>
        </w:rPr>
        <w:t>satiable</w:t>
      </w:r>
      <w:r w:rsidR="00630298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="00630298" w:rsidRPr="00AB79CB">
        <w:rPr>
          <w:rFonts w:ascii="Times New Roman" w:eastAsia="Calibri" w:hAnsi="Times New Roman" w:cs="Times New Roman"/>
          <w:sz w:val="24"/>
          <w:szCs w:val="24"/>
          <w:u w:val="single"/>
          <w:lang w:val="fr-FR"/>
        </w:rPr>
        <w:t>(qui ne peut être satisfait</w:t>
      </w:r>
      <w:r w:rsidR="002C7122" w:rsidRPr="00AB79CB">
        <w:rPr>
          <w:rFonts w:ascii="Times New Roman" w:eastAsia="Calibri" w:hAnsi="Times New Roman" w:cs="Times New Roman"/>
          <w:sz w:val="24"/>
          <w:szCs w:val="24"/>
          <w:u w:val="single"/>
          <w:lang w:val="fr-FR"/>
        </w:rPr>
        <w:t>e</w:t>
      </w:r>
      <w:r w:rsidR="00630298" w:rsidRPr="00AB79CB">
        <w:rPr>
          <w:rFonts w:ascii="Times New Roman" w:eastAsia="Calibri" w:hAnsi="Times New Roman" w:cs="Times New Roman"/>
          <w:sz w:val="24"/>
          <w:szCs w:val="24"/>
          <w:u w:val="single"/>
          <w:lang w:val="fr-FR"/>
        </w:rPr>
        <w:t>)</w:t>
      </w:r>
      <w:r w:rsidRPr="00990593">
        <w:rPr>
          <w:rFonts w:ascii="Times New Roman" w:eastAsia="Calibri" w:hAnsi="Times New Roman" w:cs="Times New Roman"/>
          <w:sz w:val="24"/>
          <w:szCs w:val="24"/>
          <w:lang w:val="fr-FR"/>
        </w:rPr>
        <w:t>. À l'âge de 7 ans, classé « </w:t>
      </w:r>
      <w:r w:rsidRPr="002C7122">
        <w:rPr>
          <w:rFonts w:ascii="Times New Roman" w:eastAsia="Calibri" w:hAnsi="Times New Roman" w:cs="Times New Roman"/>
          <w:sz w:val="24"/>
          <w:szCs w:val="24"/>
          <w:highlight w:val="lightGray"/>
          <w:lang w:val="fr-FR"/>
        </w:rPr>
        <w:t>instable</w:t>
      </w:r>
      <w:r w:rsidRPr="0099059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 » par son professeur, il doit abandonner l'école après seulement trois mois de cours. Sa mère, ancienne institutrice d'origine écossaise, poursuit alors son instruction. </w:t>
      </w:r>
    </w:p>
    <w:p w:rsidR="00A24EC4" w:rsidRDefault="00A24EC4" w:rsidP="00990593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99059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À l'âge de 12 ans, il est engagé comme vendeur de journaux sur une ligne de chemin de fer. Il a l'idée d'installer dans </w:t>
      </w:r>
      <w:r w:rsidRPr="002C7122">
        <w:rPr>
          <w:rFonts w:ascii="Times New Roman" w:eastAsia="Calibri" w:hAnsi="Times New Roman" w:cs="Times New Roman"/>
          <w:sz w:val="24"/>
          <w:szCs w:val="24"/>
          <w:highlight w:val="lightGray"/>
          <w:lang w:val="fr-FR"/>
        </w:rPr>
        <w:t>le fourgon</w:t>
      </w:r>
      <w:r w:rsidRPr="0099059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mis à sa disposition </w:t>
      </w:r>
      <w:r w:rsidRPr="002C7122">
        <w:rPr>
          <w:rFonts w:ascii="Times New Roman" w:eastAsia="Calibri" w:hAnsi="Times New Roman" w:cs="Times New Roman"/>
          <w:sz w:val="24"/>
          <w:szCs w:val="24"/>
          <w:highlight w:val="lightGray"/>
          <w:lang w:val="fr-FR"/>
        </w:rPr>
        <w:t>une presse d'</w:t>
      </w:r>
      <w:hyperlink r:id="rId10" w:history="1">
        <w:r w:rsidRPr="002C7122">
          <w:rPr>
            <w:rFonts w:ascii="Times New Roman" w:eastAsia="Calibri" w:hAnsi="Times New Roman" w:cs="Times New Roman"/>
            <w:sz w:val="24"/>
            <w:szCs w:val="24"/>
            <w:highlight w:val="lightGray"/>
            <w:lang w:val="fr-FR"/>
          </w:rPr>
          <w:t>imprimerie</w:t>
        </w:r>
      </w:hyperlink>
      <w:r w:rsidRPr="0099059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 qu'il a achetée d'occasion, et fonde un journal, le Weekly Herald, qu'il </w:t>
      </w:r>
      <w:r w:rsidRPr="002C7122">
        <w:rPr>
          <w:rFonts w:ascii="Times New Roman" w:eastAsia="Calibri" w:hAnsi="Times New Roman" w:cs="Times New Roman"/>
          <w:sz w:val="24"/>
          <w:szCs w:val="24"/>
          <w:highlight w:val="lightGray"/>
          <w:lang w:val="fr-FR"/>
        </w:rPr>
        <w:t>rédige</w:t>
      </w:r>
      <w:r w:rsidRPr="0099059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et </w:t>
      </w:r>
      <w:r w:rsidRPr="002C7122">
        <w:rPr>
          <w:rFonts w:ascii="Times New Roman" w:eastAsia="Calibri" w:hAnsi="Times New Roman" w:cs="Times New Roman"/>
          <w:sz w:val="24"/>
          <w:szCs w:val="24"/>
          <w:highlight w:val="lightGray"/>
          <w:lang w:val="fr-FR"/>
        </w:rPr>
        <w:t>imprime</w:t>
      </w:r>
      <w:r w:rsidRPr="0099059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pendant la marche du train et qu'il vend directement aux voyageurs. Il occupe ses loisirs à </w:t>
      </w:r>
      <w:r w:rsidRPr="002735C4">
        <w:rPr>
          <w:rFonts w:ascii="Times New Roman" w:eastAsia="Calibri" w:hAnsi="Times New Roman" w:cs="Times New Roman"/>
          <w:sz w:val="24"/>
          <w:szCs w:val="24"/>
          <w:highlight w:val="lightGray"/>
          <w:lang w:val="fr-FR"/>
        </w:rPr>
        <w:t>perfectionner ses connaissances en </w:t>
      </w:r>
      <w:hyperlink r:id="rId11" w:history="1">
        <w:r w:rsidRPr="002735C4">
          <w:rPr>
            <w:rFonts w:ascii="Times New Roman" w:eastAsia="Calibri" w:hAnsi="Times New Roman" w:cs="Times New Roman"/>
            <w:sz w:val="24"/>
            <w:szCs w:val="24"/>
            <w:highlight w:val="lightGray"/>
            <w:lang w:val="fr-FR"/>
          </w:rPr>
          <w:t>mécanique</w:t>
        </w:r>
      </w:hyperlink>
      <w:r w:rsidRPr="002735C4">
        <w:rPr>
          <w:rFonts w:ascii="Times New Roman" w:eastAsia="Calibri" w:hAnsi="Times New Roman" w:cs="Times New Roman"/>
          <w:sz w:val="24"/>
          <w:szCs w:val="24"/>
          <w:highlight w:val="lightGray"/>
          <w:lang w:val="fr-FR"/>
        </w:rPr>
        <w:t>, en </w:t>
      </w:r>
      <w:hyperlink r:id="rId12" w:history="1">
        <w:r w:rsidRPr="002735C4">
          <w:rPr>
            <w:rFonts w:ascii="Times New Roman" w:eastAsia="Calibri" w:hAnsi="Times New Roman" w:cs="Times New Roman"/>
            <w:sz w:val="24"/>
            <w:szCs w:val="24"/>
            <w:highlight w:val="lightGray"/>
            <w:lang w:val="fr-FR"/>
          </w:rPr>
          <w:t>physique</w:t>
        </w:r>
      </w:hyperlink>
      <w:r w:rsidRPr="002735C4">
        <w:rPr>
          <w:rFonts w:ascii="Times New Roman" w:eastAsia="Calibri" w:hAnsi="Times New Roman" w:cs="Times New Roman"/>
          <w:sz w:val="24"/>
          <w:szCs w:val="24"/>
          <w:highlight w:val="lightGray"/>
          <w:lang w:val="fr-FR"/>
        </w:rPr>
        <w:t> et en </w:t>
      </w:r>
      <w:hyperlink r:id="rId13" w:history="1">
        <w:r w:rsidRPr="002735C4">
          <w:rPr>
            <w:rFonts w:ascii="Times New Roman" w:eastAsia="Calibri" w:hAnsi="Times New Roman" w:cs="Times New Roman"/>
            <w:sz w:val="24"/>
            <w:szCs w:val="24"/>
            <w:highlight w:val="lightGray"/>
            <w:lang w:val="fr-FR"/>
          </w:rPr>
          <w:t>chimie</w:t>
        </w:r>
      </w:hyperlink>
      <w:r w:rsidRPr="002735C4">
        <w:rPr>
          <w:rFonts w:ascii="Times New Roman" w:eastAsia="Calibri" w:hAnsi="Times New Roman" w:cs="Times New Roman"/>
          <w:sz w:val="24"/>
          <w:szCs w:val="24"/>
          <w:highlight w:val="lightGray"/>
          <w:lang w:val="fr-FR"/>
        </w:rPr>
        <w:t>.</w:t>
      </w:r>
      <w:r w:rsidRPr="0099059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</w:p>
    <w:p w:rsidR="002735C4" w:rsidRPr="00361FE4" w:rsidRDefault="002735C4" w:rsidP="00990593">
      <w:pPr>
        <w:spacing w:after="0"/>
        <w:ind w:firstLine="567"/>
        <w:jc w:val="both"/>
        <w:rPr>
          <w:rFonts w:ascii="Times New Roman" w:eastAsia="Calibri" w:hAnsi="Times New Roman" w:cs="Times New Roman"/>
          <w:b/>
          <w:bCs/>
          <w:color w:val="C00000"/>
          <w:sz w:val="24"/>
          <w:szCs w:val="24"/>
          <w:lang w:val="fr-FR"/>
        </w:rPr>
      </w:pPr>
      <w:r w:rsidRPr="00361FE4">
        <w:rPr>
          <w:rFonts w:ascii="Times New Roman" w:eastAsia="Calibri" w:hAnsi="Times New Roman" w:cs="Times New Roman"/>
          <w:b/>
          <w:bCs/>
          <w:color w:val="C00000"/>
          <w:sz w:val="24"/>
          <w:szCs w:val="24"/>
          <w:lang w:val="fr-FR"/>
        </w:rPr>
        <w:t>Parcours de Thomas Edison : d’un enfant hyperactif</w:t>
      </w:r>
      <w:r w:rsidR="00361FE4">
        <w:rPr>
          <w:rFonts w:ascii="Times New Roman" w:eastAsia="Calibri" w:hAnsi="Times New Roman" w:cs="Times New Roman"/>
          <w:b/>
          <w:bCs/>
          <w:color w:val="C00000"/>
          <w:sz w:val="24"/>
          <w:szCs w:val="24"/>
          <w:lang w:val="fr-FR"/>
        </w:rPr>
        <w:t xml:space="preserve"> (à 7ans)</w:t>
      </w:r>
      <w:r w:rsidRPr="00361FE4">
        <w:rPr>
          <w:rFonts w:ascii="Times New Roman" w:eastAsia="Calibri" w:hAnsi="Times New Roman" w:cs="Times New Roman"/>
          <w:b/>
          <w:bCs/>
          <w:color w:val="C00000"/>
          <w:sz w:val="24"/>
          <w:szCs w:val="24"/>
          <w:lang w:val="fr-FR"/>
        </w:rPr>
        <w:t xml:space="preserve"> à un adolescent créatif</w:t>
      </w:r>
      <w:r w:rsidR="00361FE4">
        <w:rPr>
          <w:rFonts w:ascii="Times New Roman" w:eastAsia="Calibri" w:hAnsi="Times New Roman" w:cs="Times New Roman"/>
          <w:b/>
          <w:bCs/>
          <w:color w:val="C00000"/>
          <w:sz w:val="24"/>
          <w:szCs w:val="24"/>
          <w:lang w:val="fr-FR"/>
        </w:rPr>
        <w:t xml:space="preserve"> (à 12ans)</w:t>
      </w:r>
    </w:p>
    <w:p w:rsidR="002735C4" w:rsidRPr="00361FE4" w:rsidRDefault="002735C4" w:rsidP="002735C4">
      <w:pPr>
        <w:spacing w:after="0"/>
        <w:jc w:val="both"/>
        <w:textAlignment w:val="baseline"/>
        <w:rPr>
          <w:rFonts w:ascii="Times New Roman" w:eastAsia="Calibri" w:hAnsi="Times New Roman" w:cs="Times New Roman"/>
          <w:color w:val="C00000"/>
          <w:sz w:val="24"/>
          <w:szCs w:val="24"/>
          <w:lang w:val="fr-FR"/>
        </w:rPr>
      </w:pPr>
    </w:p>
    <w:p w:rsidR="00A24EC4" w:rsidRDefault="002735C4" w:rsidP="002735C4">
      <w:pPr>
        <w:spacing w:after="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fr-FR"/>
        </w:rPr>
      </w:pPr>
      <w:r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      </w:t>
      </w:r>
      <w:r w:rsidR="00A24EC4" w:rsidRPr="0099059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À l'âge de 13 ans, Edison contracte </w:t>
      </w:r>
      <w:r w:rsidR="00A24EC4" w:rsidRPr="002735C4">
        <w:rPr>
          <w:rFonts w:ascii="Times New Roman" w:eastAsia="Calibri" w:hAnsi="Times New Roman" w:cs="Times New Roman"/>
          <w:sz w:val="24"/>
          <w:szCs w:val="24"/>
          <w:highlight w:val="lightGray"/>
          <w:lang w:val="fr-FR"/>
        </w:rPr>
        <w:t>la </w:t>
      </w:r>
      <w:hyperlink r:id="rId14" w:history="1">
        <w:r w:rsidR="00A24EC4" w:rsidRPr="002735C4">
          <w:rPr>
            <w:rFonts w:ascii="Times New Roman" w:eastAsia="Calibri" w:hAnsi="Times New Roman" w:cs="Times New Roman"/>
            <w:sz w:val="24"/>
            <w:szCs w:val="24"/>
            <w:highlight w:val="lightGray"/>
            <w:lang w:val="fr-FR"/>
          </w:rPr>
          <w:t>scarlatine</w:t>
        </w:r>
      </w:hyperlink>
      <w:r w:rsidR="00A24EC4" w:rsidRPr="0099059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 et </w:t>
      </w:r>
      <w:r w:rsidR="00A24EC4" w:rsidRPr="002735C4">
        <w:rPr>
          <w:rFonts w:ascii="Times New Roman" w:eastAsia="Calibri" w:hAnsi="Times New Roman" w:cs="Times New Roman"/>
          <w:sz w:val="24"/>
          <w:szCs w:val="24"/>
          <w:highlight w:val="lightGray"/>
          <w:lang w:val="fr-FR"/>
        </w:rPr>
        <w:t>ses facultés auditives</w:t>
      </w:r>
      <w:r w:rsidR="00A24EC4" w:rsidRPr="0099059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sont gravement altérées : il devint </w:t>
      </w:r>
      <w:r w:rsidR="00A24EC4" w:rsidRPr="002735C4">
        <w:rPr>
          <w:rFonts w:ascii="Times New Roman" w:eastAsia="Calibri" w:hAnsi="Times New Roman" w:cs="Times New Roman"/>
          <w:sz w:val="24"/>
          <w:szCs w:val="24"/>
          <w:highlight w:val="yellow"/>
          <w:lang w:val="fr-FR"/>
        </w:rPr>
        <w:t>complètement sourd de l'oreille gauche et à 90 % de la droite</w:t>
      </w:r>
      <w:r w:rsidR="00A24EC4" w:rsidRPr="0099059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Le jeune garçon </w:t>
      </w:r>
      <w:r w:rsidR="00A24EC4" w:rsidRPr="002735C4">
        <w:rPr>
          <w:rFonts w:ascii="Times New Roman" w:eastAsia="Calibri" w:hAnsi="Times New Roman" w:cs="Times New Roman"/>
          <w:sz w:val="24"/>
          <w:szCs w:val="24"/>
          <w:highlight w:val="yellow"/>
          <w:lang w:val="fr-FR"/>
        </w:rPr>
        <w:t>se rabat alors sur la lecture</w:t>
      </w:r>
      <w:r w:rsidR="00A24EC4" w:rsidRPr="0099059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Fréquentant </w:t>
      </w:r>
      <w:r w:rsidR="00A24EC4" w:rsidRPr="002735C4">
        <w:rPr>
          <w:rFonts w:ascii="Times New Roman" w:eastAsia="Calibri" w:hAnsi="Times New Roman" w:cs="Times New Roman"/>
          <w:sz w:val="24"/>
          <w:szCs w:val="24"/>
          <w:highlight w:val="cyan"/>
          <w:lang w:val="fr-FR"/>
        </w:rPr>
        <w:t>assidûment</w:t>
      </w:r>
      <w:r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(assiduité)</w:t>
      </w:r>
      <w:r w:rsidR="00A24EC4" w:rsidRPr="0099059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la bibliothèque municipale de Detroit, il se met à en </w:t>
      </w:r>
      <w:r w:rsidR="00A24EC4" w:rsidRPr="003A2A07">
        <w:rPr>
          <w:rFonts w:ascii="Times New Roman" w:eastAsia="Calibri" w:hAnsi="Times New Roman" w:cs="Times New Roman"/>
          <w:sz w:val="24"/>
          <w:szCs w:val="24"/>
          <w:highlight w:val="cyan"/>
          <w:lang w:val="fr-FR"/>
        </w:rPr>
        <w:t>dévorer</w:t>
      </w:r>
      <w:r w:rsidR="00A24EC4" w:rsidRPr="0099059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les ouvrages, </w:t>
      </w:r>
      <w:r w:rsidR="00A24EC4" w:rsidRPr="003A2A07">
        <w:rPr>
          <w:rFonts w:ascii="Times New Roman" w:eastAsia="Calibri" w:hAnsi="Times New Roman" w:cs="Times New Roman"/>
          <w:sz w:val="24"/>
          <w:szCs w:val="24"/>
          <w:highlight w:val="cyan"/>
          <w:lang w:val="fr-FR"/>
        </w:rPr>
        <w:t>étagère après étagère</w:t>
      </w:r>
      <w:r w:rsidR="00A24EC4" w:rsidRPr="0099059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 ! Jamais il ne considéra sa </w:t>
      </w:r>
      <w:r w:rsidR="00A24EC4" w:rsidRPr="003A2A07">
        <w:rPr>
          <w:rFonts w:ascii="Times New Roman" w:eastAsia="Calibri" w:hAnsi="Times New Roman" w:cs="Times New Roman"/>
          <w:sz w:val="24"/>
          <w:szCs w:val="24"/>
          <w:highlight w:val="cyan"/>
          <w:lang w:val="fr-FR"/>
        </w:rPr>
        <w:t>déficience auditive</w:t>
      </w:r>
      <w:r w:rsidR="003A2A0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(handicap/manque)</w:t>
      </w:r>
      <w:r w:rsidR="00A24EC4" w:rsidRPr="0099059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comme un handicap, préférant la regarder comme un atout pour sa concentration intellectuelle. Aussi paradoxal que cela puisse paraître, c'est donc </w:t>
      </w:r>
      <w:r w:rsidR="00A24EC4" w:rsidRPr="003A2A07">
        <w:rPr>
          <w:rFonts w:ascii="Times New Roman" w:eastAsia="Calibri" w:hAnsi="Times New Roman" w:cs="Times New Roman"/>
          <w:sz w:val="24"/>
          <w:szCs w:val="24"/>
          <w:highlight w:val="cyan"/>
          <w:lang w:val="fr-FR"/>
        </w:rPr>
        <w:t>un sourd</w:t>
      </w:r>
      <w:r w:rsidR="00A24EC4" w:rsidRPr="0099059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qui a conçu </w:t>
      </w:r>
      <w:r w:rsidR="00A24EC4" w:rsidRPr="003A2A07">
        <w:rPr>
          <w:rFonts w:ascii="Times New Roman" w:eastAsia="Calibri" w:hAnsi="Times New Roman" w:cs="Times New Roman"/>
          <w:sz w:val="24"/>
          <w:szCs w:val="24"/>
          <w:highlight w:val="cyan"/>
          <w:lang w:val="fr-FR"/>
        </w:rPr>
        <w:t>le phonographe</w:t>
      </w:r>
      <w:r w:rsidR="00A24EC4" w:rsidRPr="00990593">
        <w:rPr>
          <w:rFonts w:ascii="Times New Roman" w:eastAsia="Calibri" w:hAnsi="Times New Roman" w:cs="Times New Roman"/>
          <w:sz w:val="24"/>
          <w:szCs w:val="24"/>
          <w:lang w:val="fr-FR"/>
        </w:rPr>
        <w:t>, appareil de reproduction sonore, puis qui l'a perfectionné à plusieurs reprises.</w:t>
      </w:r>
    </w:p>
    <w:p w:rsidR="003A2A07" w:rsidRDefault="003A2A07" w:rsidP="002735C4">
      <w:pPr>
        <w:spacing w:after="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fr-FR"/>
        </w:rPr>
      </w:pPr>
    </w:p>
    <w:p w:rsidR="003A2A07" w:rsidRPr="00137E69" w:rsidRDefault="003A2A07" w:rsidP="002735C4">
      <w:pPr>
        <w:spacing w:after="0"/>
        <w:jc w:val="both"/>
        <w:textAlignment w:val="baseline"/>
        <w:rPr>
          <w:rFonts w:ascii="Times New Roman" w:eastAsia="Calibri" w:hAnsi="Times New Roman" w:cs="Times New Roman"/>
          <w:b/>
          <w:bCs/>
          <w:color w:val="C00000"/>
          <w:sz w:val="24"/>
          <w:szCs w:val="24"/>
          <w:lang w:val="fr-FR"/>
        </w:rPr>
      </w:pPr>
      <w:r w:rsidRPr="00137E69">
        <w:rPr>
          <w:rFonts w:ascii="Times New Roman" w:eastAsia="Calibri" w:hAnsi="Times New Roman" w:cs="Times New Roman"/>
          <w:b/>
          <w:bCs/>
          <w:color w:val="C00000"/>
          <w:sz w:val="24"/>
          <w:szCs w:val="24"/>
          <w:lang w:val="fr-FR"/>
        </w:rPr>
        <w:t>En dépit de la dégradation de ses facultés auditives</w:t>
      </w:r>
      <w:r w:rsidR="00137E69">
        <w:rPr>
          <w:rFonts w:ascii="Times New Roman" w:eastAsia="Calibri" w:hAnsi="Times New Roman" w:cs="Times New Roman"/>
          <w:b/>
          <w:bCs/>
          <w:color w:val="C00000"/>
          <w:sz w:val="24"/>
          <w:szCs w:val="24"/>
          <w:lang w:val="fr-FR"/>
        </w:rPr>
        <w:t xml:space="preserve"> par la scarlatine</w:t>
      </w:r>
      <w:r w:rsidRPr="00137E69">
        <w:rPr>
          <w:rFonts w:ascii="Times New Roman" w:eastAsia="Calibri" w:hAnsi="Times New Roman" w:cs="Times New Roman"/>
          <w:b/>
          <w:bCs/>
          <w:color w:val="C00000"/>
          <w:sz w:val="24"/>
          <w:szCs w:val="24"/>
          <w:lang w:val="fr-FR"/>
        </w:rPr>
        <w:t xml:space="preserve">, Thomas Edison, suit son parcours d’autoformation </w:t>
      </w:r>
    </w:p>
    <w:p w:rsidR="003A2A07" w:rsidRPr="00137E69" w:rsidRDefault="003A2A07" w:rsidP="002735C4">
      <w:pPr>
        <w:spacing w:after="0"/>
        <w:jc w:val="both"/>
        <w:textAlignment w:val="baseline"/>
        <w:rPr>
          <w:rFonts w:ascii="Times New Roman" w:eastAsia="Calibri" w:hAnsi="Times New Roman" w:cs="Times New Roman"/>
          <w:color w:val="C00000"/>
          <w:sz w:val="24"/>
          <w:szCs w:val="24"/>
          <w:lang w:val="fr-FR"/>
        </w:rPr>
      </w:pPr>
    </w:p>
    <w:p w:rsidR="00A24EC4" w:rsidRPr="00990593" w:rsidRDefault="00A24EC4" w:rsidP="00990593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D22DF6">
        <w:rPr>
          <w:rFonts w:ascii="Times New Roman" w:eastAsia="Calibri" w:hAnsi="Times New Roman" w:cs="Times New Roman"/>
          <w:sz w:val="24"/>
          <w:szCs w:val="24"/>
          <w:highlight w:val="green"/>
          <w:lang w:val="fr-FR"/>
        </w:rPr>
        <w:t>En 1862</w:t>
      </w:r>
      <w:r w:rsidRPr="0099059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il entre au bureau </w:t>
      </w:r>
      <w:r w:rsidRPr="003A2A07">
        <w:rPr>
          <w:rFonts w:ascii="Times New Roman" w:eastAsia="Calibri" w:hAnsi="Times New Roman" w:cs="Times New Roman"/>
          <w:sz w:val="24"/>
          <w:szCs w:val="24"/>
          <w:highlight w:val="yellow"/>
          <w:lang w:val="fr-FR"/>
        </w:rPr>
        <w:t>télé</w:t>
      </w:r>
      <w:r w:rsidRPr="003A2A07">
        <w:rPr>
          <w:rFonts w:ascii="Times New Roman" w:eastAsia="Calibri" w:hAnsi="Times New Roman" w:cs="Times New Roman"/>
          <w:sz w:val="24"/>
          <w:szCs w:val="24"/>
          <w:highlight w:val="lightGray"/>
          <w:lang w:val="fr-FR"/>
        </w:rPr>
        <w:t>graphique</w:t>
      </w:r>
      <w:r w:rsidRPr="0099059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de Port Huron. Il y invente deux ans plus tard un </w:t>
      </w:r>
      <w:r w:rsidRPr="00D22DF6">
        <w:rPr>
          <w:rFonts w:ascii="Times New Roman" w:eastAsia="Calibri" w:hAnsi="Times New Roman" w:cs="Times New Roman"/>
          <w:sz w:val="24"/>
          <w:szCs w:val="24"/>
          <w:highlight w:val="lightGray"/>
          <w:lang w:val="fr-FR"/>
        </w:rPr>
        <w:t>télégraphe duplex</w:t>
      </w:r>
      <w:r w:rsidRPr="0099059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permettant de transmettre </w:t>
      </w:r>
      <w:r w:rsidRPr="00D22DF6">
        <w:rPr>
          <w:rFonts w:ascii="Times New Roman" w:eastAsia="Calibri" w:hAnsi="Times New Roman" w:cs="Times New Roman"/>
          <w:sz w:val="24"/>
          <w:szCs w:val="24"/>
          <w:highlight w:val="yellow"/>
          <w:lang w:val="fr-FR"/>
        </w:rPr>
        <w:t>simultanément</w:t>
      </w:r>
      <w:r w:rsidRPr="0099059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sur un même câble deux dépêches en sens inverse. </w:t>
      </w:r>
      <w:r w:rsidRPr="00D22DF6">
        <w:rPr>
          <w:rFonts w:ascii="Times New Roman" w:eastAsia="Calibri" w:hAnsi="Times New Roman" w:cs="Times New Roman"/>
          <w:sz w:val="24"/>
          <w:szCs w:val="24"/>
          <w:highlight w:val="green"/>
          <w:lang w:val="fr-FR"/>
        </w:rPr>
        <w:t>En 1869</w:t>
      </w:r>
      <w:r w:rsidRPr="0099059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il s'installe à New York et obtient un poste de </w:t>
      </w:r>
      <w:r w:rsidRPr="00D22DF6">
        <w:rPr>
          <w:rFonts w:ascii="Times New Roman" w:eastAsia="Calibri" w:hAnsi="Times New Roman" w:cs="Times New Roman"/>
          <w:sz w:val="24"/>
          <w:szCs w:val="24"/>
          <w:highlight w:val="yellow"/>
          <w:lang w:val="fr-FR"/>
        </w:rPr>
        <w:t>technicien à la </w:t>
      </w:r>
      <w:hyperlink r:id="rId15" w:history="1">
        <w:r w:rsidRPr="00D22DF6">
          <w:rPr>
            <w:rFonts w:ascii="Times New Roman" w:eastAsia="Calibri" w:hAnsi="Times New Roman" w:cs="Times New Roman"/>
            <w:sz w:val="24"/>
            <w:szCs w:val="24"/>
            <w:highlight w:val="yellow"/>
            <w:lang w:val="fr-FR"/>
          </w:rPr>
          <w:t>Bourse</w:t>
        </w:r>
      </w:hyperlink>
      <w:r w:rsidRPr="0099059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Le succès, </w:t>
      </w:r>
      <w:r w:rsidRPr="004F3632">
        <w:rPr>
          <w:rFonts w:ascii="Times New Roman" w:eastAsia="Calibri" w:hAnsi="Times New Roman" w:cs="Times New Roman"/>
          <w:sz w:val="24"/>
          <w:szCs w:val="24"/>
          <w:highlight w:val="yellow"/>
          <w:lang w:val="fr-FR"/>
        </w:rPr>
        <w:t>désormais</w:t>
      </w:r>
      <w:r w:rsidRPr="0099059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ne le quittera plus. </w:t>
      </w:r>
      <w:r w:rsidRPr="00D22DF6">
        <w:rPr>
          <w:rFonts w:ascii="Times New Roman" w:eastAsia="Calibri" w:hAnsi="Times New Roman" w:cs="Times New Roman"/>
          <w:sz w:val="24"/>
          <w:szCs w:val="24"/>
          <w:highlight w:val="green"/>
          <w:lang w:val="fr-FR"/>
        </w:rPr>
        <w:t>En 1879</w:t>
      </w:r>
      <w:r w:rsidRPr="0099059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il réalise </w:t>
      </w:r>
      <w:r w:rsidRPr="00D22DF6">
        <w:rPr>
          <w:rFonts w:ascii="Times New Roman" w:eastAsia="Calibri" w:hAnsi="Times New Roman" w:cs="Times New Roman"/>
          <w:sz w:val="24"/>
          <w:szCs w:val="24"/>
          <w:highlight w:val="yellow"/>
          <w:lang w:val="fr-FR"/>
        </w:rPr>
        <w:t>l'ampoule électrique à incandescence,</w:t>
      </w:r>
      <w:r w:rsidRPr="0099059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qui va révolutionner l'éclairage.</w:t>
      </w:r>
    </w:p>
    <w:p w:rsidR="00A24EC4" w:rsidRDefault="00A24EC4" w:rsidP="00990593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990593">
        <w:rPr>
          <w:rFonts w:ascii="Times New Roman" w:eastAsia="Calibri" w:hAnsi="Times New Roman" w:cs="Times New Roman"/>
          <w:sz w:val="24"/>
          <w:szCs w:val="24"/>
          <w:lang w:val="fr-FR"/>
        </w:rPr>
        <w:lastRenderedPageBreak/>
        <w:t xml:space="preserve">Homme </w:t>
      </w:r>
      <w:r w:rsidRPr="00D22DF6">
        <w:rPr>
          <w:rFonts w:ascii="Times New Roman" w:eastAsia="Calibri" w:hAnsi="Times New Roman" w:cs="Times New Roman"/>
          <w:sz w:val="24"/>
          <w:szCs w:val="24"/>
          <w:highlight w:val="lightGray"/>
          <w:lang w:val="fr-FR"/>
        </w:rPr>
        <w:t>avisé</w:t>
      </w:r>
      <w:r w:rsidRPr="0099059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et chercheur </w:t>
      </w:r>
      <w:r w:rsidRPr="00D22DF6">
        <w:rPr>
          <w:rFonts w:ascii="Times New Roman" w:eastAsia="Calibri" w:hAnsi="Times New Roman" w:cs="Times New Roman"/>
          <w:sz w:val="24"/>
          <w:szCs w:val="24"/>
          <w:highlight w:val="lightGray"/>
          <w:lang w:val="fr-FR"/>
        </w:rPr>
        <w:t>opiniâtre</w:t>
      </w:r>
      <w:r w:rsidRPr="0099059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à l'activité </w:t>
      </w:r>
      <w:r w:rsidRPr="00D22DF6">
        <w:rPr>
          <w:rFonts w:ascii="Times New Roman" w:eastAsia="Calibri" w:hAnsi="Times New Roman" w:cs="Times New Roman"/>
          <w:sz w:val="24"/>
          <w:szCs w:val="24"/>
          <w:highlight w:val="lightGray"/>
          <w:lang w:val="fr-FR"/>
        </w:rPr>
        <w:t>débordante</w:t>
      </w:r>
      <w:r w:rsidRPr="0099059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il dépose systématiquement des </w:t>
      </w:r>
      <w:r w:rsidRPr="00D22DF6">
        <w:rPr>
          <w:rFonts w:ascii="Times New Roman" w:eastAsia="Calibri" w:hAnsi="Times New Roman" w:cs="Times New Roman"/>
          <w:sz w:val="24"/>
          <w:szCs w:val="24"/>
          <w:highlight w:val="yellow"/>
          <w:lang w:val="fr-FR"/>
        </w:rPr>
        <w:t>brevets</w:t>
      </w:r>
      <w:r w:rsidRPr="0099059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pour chacune de </w:t>
      </w:r>
      <w:r w:rsidRPr="00CC7DB4">
        <w:rPr>
          <w:rFonts w:ascii="Times New Roman" w:eastAsia="Calibri" w:hAnsi="Times New Roman" w:cs="Times New Roman"/>
          <w:sz w:val="24"/>
          <w:szCs w:val="24"/>
          <w:highlight w:val="yellow"/>
          <w:lang w:val="fr-FR"/>
        </w:rPr>
        <w:t>ses inventions</w:t>
      </w:r>
      <w:r w:rsidRPr="0099059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puis les exploite avec succès grâce à la nouvelle société commerciale qu'il a fondée, la Continental Edison. À sa mort, </w:t>
      </w:r>
      <w:r w:rsidRPr="00CC7DB4">
        <w:rPr>
          <w:rFonts w:ascii="Times New Roman" w:eastAsia="Calibri" w:hAnsi="Times New Roman" w:cs="Times New Roman"/>
          <w:sz w:val="24"/>
          <w:szCs w:val="24"/>
          <w:highlight w:val="green"/>
          <w:lang w:val="fr-FR"/>
        </w:rPr>
        <w:t>en 1931</w:t>
      </w:r>
      <w:r w:rsidRPr="0099059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Edison compte à son actif plus </w:t>
      </w:r>
      <w:r w:rsidRPr="00CC7DB4">
        <w:rPr>
          <w:rFonts w:ascii="Times New Roman" w:eastAsia="Calibri" w:hAnsi="Times New Roman" w:cs="Times New Roman"/>
          <w:sz w:val="24"/>
          <w:szCs w:val="24"/>
          <w:highlight w:val="yellow"/>
          <w:lang w:val="fr-FR"/>
        </w:rPr>
        <w:t>d'un millier de brevets</w:t>
      </w:r>
      <w:r w:rsidRPr="00990593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:rsidR="005C09D0" w:rsidRDefault="005C09D0" w:rsidP="005C09D0">
      <w:pPr>
        <w:ind w:firstLine="567"/>
        <w:jc w:val="both"/>
        <w:rPr>
          <w:rFonts w:ascii="Times New Roman" w:eastAsia="Calibri" w:hAnsi="Times New Roman" w:cs="Times New Roman"/>
          <w:b/>
          <w:bCs/>
          <w:color w:val="C00000"/>
          <w:sz w:val="24"/>
          <w:szCs w:val="24"/>
          <w:lang w:val="fr-FR"/>
        </w:rPr>
      </w:pPr>
      <w:r>
        <w:rPr>
          <w:rFonts w:ascii="Times New Roman" w:eastAsia="Calibri" w:hAnsi="Times New Roman" w:cs="Times New Roman"/>
          <w:b/>
          <w:bCs/>
          <w:color w:val="C00000"/>
          <w:sz w:val="24"/>
          <w:szCs w:val="24"/>
          <w:lang w:val="fr-FR"/>
        </w:rPr>
        <w:t>-</w:t>
      </w:r>
      <w:r w:rsidR="00CC7DB4" w:rsidRPr="004F3632">
        <w:rPr>
          <w:rFonts w:ascii="Times New Roman" w:eastAsia="Calibri" w:hAnsi="Times New Roman" w:cs="Times New Roman"/>
          <w:b/>
          <w:bCs/>
          <w:color w:val="C00000"/>
          <w:sz w:val="24"/>
          <w:szCs w:val="24"/>
          <w:lang w:val="fr-FR"/>
        </w:rPr>
        <w:t>Parcours professionnel réussi de Thomas Edison, couronné par des milliers d’inventions.</w:t>
      </w:r>
    </w:p>
    <w:p w:rsidR="004F3632" w:rsidRPr="005C09D0" w:rsidRDefault="005C09D0" w:rsidP="005C09D0">
      <w:pPr>
        <w:ind w:firstLine="567"/>
        <w:jc w:val="both"/>
        <w:rPr>
          <w:rFonts w:ascii="Times New Roman" w:eastAsia="Calibri" w:hAnsi="Times New Roman" w:cs="Times New Roman"/>
          <w:b/>
          <w:bCs/>
          <w:color w:val="C00000"/>
          <w:sz w:val="24"/>
          <w:szCs w:val="24"/>
          <w:lang w:val="fr-FR"/>
        </w:rPr>
      </w:pPr>
      <w:r>
        <w:rPr>
          <w:rFonts w:ascii="Times New Roman" w:eastAsia="Calibri" w:hAnsi="Times New Roman" w:cs="Times New Roman"/>
          <w:b/>
          <w:bCs/>
          <w:color w:val="C00000"/>
          <w:sz w:val="24"/>
          <w:szCs w:val="24"/>
          <w:lang w:val="fr-FR"/>
        </w:rPr>
        <w:t>-</w:t>
      </w:r>
      <w:r w:rsidR="004F3632" w:rsidRPr="005C09D0">
        <w:rPr>
          <w:rFonts w:ascii="Times New Roman" w:eastAsia="Calibri" w:hAnsi="Times New Roman" w:cs="Times New Roman"/>
          <w:b/>
          <w:bCs/>
          <w:color w:val="C00000"/>
          <w:sz w:val="24"/>
          <w:szCs w:val="24"/>
          <w:lang w:val="fr-FR"/>
        </w:rPr>
        <w:t>Un brillant parcours accompagné d’inventions révolutionnaire</w:t>
      </w:r>
    </w:p>
    <w:p w:rsidR="00A24EC4" w:rsidRPr="00B20C63" w:rsidRDefault="00A24EC4" w:rsidP="00A24EC4">
      <w:pPr>
        <w:spacing w:after="0"/>
        <w:rPr>
          <w:rFonts w:ascii="Times New Roman" w:eastAsia="Calibri" w:hAnsi="Times New Roman" w:cs="Times New Roman"/>
          <w:b/>
          <w:sz w:val="20"/>
          <w:szCs w:val="20"/>
          <w:lang w:val="fr-FR"/>
        </w:rPr>
      </w:pPr>
      <w:r w:rsidRPr="00B20C63">
        <w:rPr>
          <w:rFonts w:ascii="Times New Roman" w:eastAsia="Calibri" w:hAnsi="Times New Roman" w:cs="Times New Roman"/>
          <w:b/>
          <w:sz w:val="20"/>
          <w:szCs w:val="20"/>
          <w:lang w:val="fr-FR"/>
        </w:rPr>
        <w:t>I-Lisez le texte puis Complétez le tableau suivant</w:t>
      </w:r>
    </w:p>
    <w:p w:rsidR="00A24EC4" w:rsidRPr="00B20C63" w:rsidRDefault="00A24EC4" w:rsidP="00A24EC4">
      <w:pPr>
        <w:spacing w:after="0"/>
        <w:rPr>
          <w:rFonts w:ascii="Times New Roman" w:eastAsia="Calibri" w:hAnsi="Times New Roman" w:cs="Times New Roman"/>
          <w:b/>
          <w:sz w:val="20"/>
          <w:szCs w:val="20"/>
          <w:lang w:val="fr-FR"/>
        </w:rPr>
      </w:pPr>
    </w:p>
    <w:tbl>
      <w:tblPr>
        <w:tblStyle w:val="Grilledutableau"/>
        <w:tblW w:w="0" w:type="auto"/>
        <w:tblInd w:w="0" w:type="dxa"/>
        <w:tblLook w:val="04A0" w:firstRow="1" w:lastRow="0" w:firstColumn="1" w:lastColumn="0" w:noHBand="0" w:noVBand="1"/>
      </w:tblPr>
      <w:tblGrid>
        <w:gridCol w:w="4606"/>
        <w:gridCol w:w="4606"/>
      </w:tblGrid>
      <w:tr w:rsidR="00A24EC4" w:rsidRPr="00B20C63" w:rsidTr="00F253B7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C4" w:rsidRPr="005C09D0" w:rsidRDefault="00A24EC4" w:rsidP="00F253B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fr-FR"/>
              </w:rPr>
            </w:pPr>
            <w:r w:rsidRPr="005C09D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fr-FR"/>
              </w:rPr>
              <w:t>Date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C4" w:rsidRPr="004F3632" w:rsidRDefault="00A24EC4" w:rsidP="00F253B7">
            <w:pPr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  <w:lang w:val="fr-FR"/>
              </w:rPr>
            </w:pPr>
            <w:r w:rsidRPr="004F3632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  <w:lang w:val="fr-FR"/>
              </w:rPr>
              <w:t>Evénement correspondant</w:t>
            </w:r>
          </w:p>
        </w:tc>
      </w:tr>
      <w:tr w:rsidR="00A24EC4" w:rsidRPr="00B20C63" w:rsidTr="00F253B7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C4" w:rsidRPr="00B20C63" w:rsidRDefault="00A24EC4" w:rsidP="00F253B7">
            <w:pPr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  <w:r w:rsidRPr="00B20C63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t>A l’âge de 7 ans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EC4" w:rsidRPr="005C09D0" w:rsidRDefault="00CC7DB4" w:rsidP="00F253B7">
            <w:pPr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  <w:r w:rsidRPr="005C09D0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t xml:space="preserve">Thomas Edison </w:t>
            </w:r>
            <w:r w:rsidRPr="005C09D0">
              <w:rPr>
                <w:rFonts w:ascii="Times New Roman" w:hAnsi="Times New Roman" w:cs="Times New Roman"/>
                <w:sz w:val="20"/>
                <w:szCs w:val="20"/>
                <w:highlight w:val="cyan"/>
                <w:lang w:val="fr-FR"/>
              </w:rPr>
              <w:t>est viré de l’école</w:t>
            </w:r>
          </w:p>
        </w:tc>
      </w:tr>
      <w:tr w:rsidR="00A24EC4" w:rsidRPr="00B20C63" w:rsidTr="00F253B7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C4" w:rsidRPr="00B20C63" w:rsidRDefault="00A24EC4" w:rsidP="00F253B7">
            <w:pPr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  <w:r w:rsidRPr="00B20C63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t>A l’âge de 12 ans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DB4" w:rsidRPr="005C09D0" w:rsidRDefault="00CC7DB4" w:rsidP="00CC7DB4">
            <w:pPr>
              <w:pStyle w:val="Paragraphedeliste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5C09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5C09D0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Premier projet de Thomas</w:t>
            </w:r>
            <w:r w:rsidRPr="005C09D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5C09D0">
              <w:rPr>
                <w:rFonts w:ascii="Times New Roman" w:hAnsi="Times New Roman" w:cs="Times New Roman"/>
                <w:sz w:val="20"/>
                <w:szCs w:val="20"/>
              </w:rPr>
              <w:t>Edison(</w:t>
            </w:r>
            <w:proofErr w:type="gramEnd"/>
            <w:r w:rsidRPr="005C09D0">
              <w:rPr>
                <w:rFonts w:ascii="Times New Roman" w:hAnsi="Times New Roman" w:cs="Times New Roman"/>
                <w:sz w:val="20"/>
                <w:szCs w:val="20"/>
              </w:rPr>
              <w:t xml:space="preserve">Vendeur/rédacteur/imprimeur des journaux)/ </w:t>
            </w:r>
          </w:p>
          <w:p w:rsidR="00A24EC4" w:rsidRPr="004F3632" w:rsidRDefault="00CC7DB4" w:rsidP="00CC7DB4">
            <w:pPr>
              <w:pStyle w:val="Paragraphedeliste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</w:pPr>
            <w:r w:rsidRPr="005C09D0">
              <w:rPr>
                <w:rFonts w:ascii="Times New Roman" w:hAnsi="Times New Roman" w:cs="Times New Roman"/>
                <w:sz w:val="20"/>
                <w:szCs w:val="20"/>
              </w:rPr>
              <w:t xml:space="preserve">Poursuite de son </w:t>
            </w:r>
            <w:r w:rsidRPr="005C09D0">
              <w:rPr>
                <w:rFonts w:ascii="Times New Roman" w:hAnsi="Times New Roman" w:cs="Times New Roman"/>
                <w:sz w:val="20"/>
                <w:szCs w:val="20"/>
                <w:highlight w:val="cyan"/>
              </w:rPr>
              <w:t>autoformation</w:t>
            </w:r>
            <w:r w:rsidRPr="005C09D0">
              <w:rPr>
                <w:rFonts w:ascii="Times New Roman" w:hAnsi="Times New Roman" w:cs="Times New Roman"/>
                <w:sz w:val="20"/>
                <w:szCs w:val="20"/>
              </w:rPr>
              <w:t xml:space="preserve"> (mécanique physique chimie)</w:t>
            </w:r>
          </w:p>
        </w:tc>
      </w:tr>
      <w:tr w:rsidR="00A24EC4" w:rsidRPr="00B20C63" w:rsidTr="00F253B7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C4" w:rsidRPr="00B20C63" w:rsidRDefault="00A24EC4" w:rsidP="00F253B7">
            <w:pPr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  <w:r w:rsidRPr="00B20C63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t>A l’âge de 13 ans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EC4" w:rsidRPr="005C09D0" w:rsidRDefault="00CC7DB4" w:rsidP="00D72310">
            <w:pPr>
              <w:pStyle w:val="Paragraphedeliste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5C09D0">
              <w:rPr>
                <w:rFonts w:ascii="Times New Roman" w:hAnsi="Times New Roman" w:cs="Times New Roman"/>
                <w:sz w:val="20"/>
                <w:szCs w:val="20"/>
              </w:rPr>
              <w:t xml:space="preserve">Il est atteint de </w:t>
            </w:r>
            <w:r w:rsidRPr="005C09D0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la scarlatine</w:t>
            </w:r>
          </w:p>
          <w:p w:rsidR="00CC7DB4" w:rsidRPr="005C09D0" w:rsidRDefault="00D72310" w:rsidP="00D72310">
            <w:pPr>
              <w:pStyle w:val="Paragraphedeliste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5C09D0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Avidité de la lecture</w:t>
            </w:r>
            <w:r w:rsidR="005C09D0">
              <w:rPr>
                <w:rFonts w:ascii="Times New Roman" w:hAnsi="Times New Roman" w:cs="Times New Roman"/>
                <w:sz w:val="20"/>
                <w:szCs w:val="20"/>
              </w:rPr>
              <w:t xml:space="preserve"> qui</w:t>
            </w:r>
            <w:r w:rsidRPr="005C09D0">
              <w:rPr>
                <w:rFonts w:ascii="Times New Roman" w:hAnsi="Times New Roman" w:cs="Times New Roman"/>
                <w:sz w:val="20"/>
                <w:szCs w:val="20"/>
              </w:rPr>
              <w:t xml:space="preserve"> trace un parcours </w:t>
            </w:r>
            <w:r w:rsidRPr="005C09D0">
              <w:rPr>
                <w:rFonts w:ascii="Times New Roman" w:hAnsi="Times New Roman" w:cs="Times New Roman"/>
                <w:sz w:val="20"/>
                <w:szCs w:val="20"/>
                <w:highlight w:val="cyan"/>
              </w:rPr>
              <w:t>polyvalent</w:t>
            </w:r>
          </w:p>
        </w:tc>
      </w:tr>
      <w:tr w:rsidR="00A24EC4" w:rsidRPr="00B20C63" w:rsidTr="00F253B7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C4" w:rsidRPr="00B20C63" w:rsidRDefault="00A24EC4" w:rsidP="00F253B7">
            <w:pPr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  <w:r w:rsidRPr="00B20C63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t>En 1862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EC4" w:rsidRPr="005C09D0" w:rsidRDefault="00D72310" w:rsidP="00F253B7">
            <w:pPr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  <w:r w:rsidRPr="005C09D0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t>Travail dans un bureau télégraphique</w:t>
            </w:r>
          </w:p>
        </w:tc>
      </w:tr>
      <w:tr w:rsidR="00D72310" w:rsidRPr="00B20C63" w:rsidTr="00F253B7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310" w:rsidRPr="00B20C63" w:rsidRDefault="00D72310" w:rsidP="00F253B7">
            <w:pPr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fr-FR"/>
              </w:rPr>
              <w:t>En 1864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310" w:rsidRPr="005C09D0" w:rsidRDefault="00D72310" w:rsidP="00F253B7">
            <w:pPr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  <w:r w:rsidRPr="005C09D0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t xml:space="preserve">Fabrication </w:t>
            </w:r>
            <w:r w:rsidRPr="005C09D0">
              <w:rPr>
                <w:rFonts w:ascii="Times New Roman" w:hAnsi="Times New Roman" w:cs="Times New Roman"/>
                <w:sz w:val="20"/>
                <w:szCs w:val="20"/>
                <w:highlight w:val="cyan"/>
                <w:lang w:val="fr-FR"/>
              </w:rPr>
              <w:t>d’un télégraphe duplex</w:t>
            </w:r>
          </w:p>
        </w:tc>
      </w:tr>
      <w:tr w:rsidR="00A24EC4" w:rsidRPr="00B20C63" w:rsidTr="00F253B7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C4" w:rsidRPr="00B20C63" w:rsidRDefault="00A24EC4" w:rsidP="00F253B7">
            <w:pPr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  <w:r w:rsidRPr="00B20C63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t>En 1869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EC4" w:rsidRPr="005C09D0" w:rsidRDefault="00D72310" w:rsidP="00D72310">
            <w:pPr>
              <w:pStyle w:val="Paragraphedeliste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5C09D0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Technicien à la bourse</w:t>
            </w:r>
            <w:r w:rsidRPr="005C09D0">
              <w:rPr>
                <w:rFonts w:ascii="Times New Roman" w:hAnsi="Times New Roman" w:cs="Times New Roman"/>
                <w:sz w:val="20"/>
                <w:szCs w:val="20"/>
              </w:rPr>
              <w:t xml:space="preserve"> à </w:t>
            </w:r>
            <w:proofErr w:type="spellStart"/>
            <w:r w:rsidRPr="005C09D0">
              <w:rPr>
                <w:rFonts w:ascii="Times New Roman" w:hAnsi="Times New Roman" w:cs="Times New Roman"/>
                <w:sz w:val="20"/>
                <w:szCs w:val="20"/>
              </w:rPr>
              <w:t>NewYork</w:t>
            </w:r>
            <w:proofErr w:type="spellEnd"/>
          </w:p>
        </w:tc>
      </w:tr>
      <w:tr w:rsidR="00A24EC4" w:rsidRPr="00B20C63" w:rsidTr="00F253B7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C4" w:rsidRPr="00B20C63" w:rsidRDefault="00A24EC4" w:rsidP="00F253B7">
            <w:pPr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  <w:r w:rsidRPr="00B20C63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t>En 1879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EC4" w:rsidRPr="005C09D0" w:rsidRDefault="00D72310" w:rsidP="00D72310">
            <w:pPr>
              <w:pStyle w:val="Paragraphedeliste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5C09D0">
              <w:rPr>
                <w:rFonts w:ascii="Times New Roman" w:hAnsi="Times New Roman" w:cs="Times New Roman"/>
                <w:sz w:val="20"/>
                <w:szCs w:val="20"/>
              </w:rPr>
              <w:t>Fabrication de</w:t>
            </w:r>
            <w:r w:rsidRPr="005C09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09D0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l'amp</w:t>
            </w:r>
            <w:r w:rsidR="005C09D0" w:rsidRPr="005C09D0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oule électrique à incandescence.</w:t>
            </w:r>
            <w:r w:rsidRPr="005C09D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A24EC4" w:rsidRPr="00B20C63" w:rsidTr="00F253B7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C4" w:rsidRPr="00B20C63" w:rsidRDefault="00A24EC4" w:rsidP="00F253B7">
            <w:pPr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  <w:r w:rsidRPr="00B20C63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t>En 1931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EC4" w:rsidRPr="005C09D0" w:rsidRDefault="00D72310" w:rsidP="00D72310">
            <w:pPr>
              <w:pStyle w:val="Paragraphedeliste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5C09D0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Mort de Thomas Edison</w:t>
            </w:r>
            <w:r w:rsidRPr="005C09D0">
              <w:rPr>
                <w:rFonts w:ascii="Times New Roman" w:hAnsi="Times New Roman" w:cs="Times New Roman"/>
                <w:sz w:val="20"/>
                <w:szCs w:val="20"/>
              </w:rPr>
              <w:t xml:space="preserve">, Laissant à l’humanité des </w:t>
            </w:r>
            <w:r w:rsidR="005C09D0" w:rsidRPr="005C09D0">
              <w:rPr>
                <w:rFonts w:ascii="Times New Roman" w:hAnsi="Times New Roman" w:cs="Times New Roman"/>
                <w:sz w:val="20"/>
                <w:szCs w:val="20"/>
                <w:highlight w:val="cyan"/>
              </w:rPr>
              <w:t>milliers</w:t>
            </w:r>
            <w:r w:rsidRPr="005C09D0">
              <w:rPr>
                <w:rFonts w:ascii="Times New Roman" w:hAnsi="Times New Roman" w:cs="Times New Roman"/>
                <w:sz w:val="20"/>
                <w:szCs w:val="20"/>
                <w:highlight w:val="cyan"/>
              </w:rPr>
              <w:t xml:space="preserve"> d’inventions</w:t>
            </w:r>
          </w:p>
        </w:tc>
      </w:tr>
    </w:tbl>
    <w:p w:rsidR="00A24EC4" w:rsidRPr="00B20C63" w:rsidRDefault="00A24EC4" w:rsidP="00A24EC4">
      <w:pPr>
        <w:rPr>
          <w:rFonts w:ascii="Times New Roman" w:eastAsia="Calibri" w:hAnsi="Times New Roman" w:cs="Times New Roman"/>
          <w:sz w:val="24"/>
          <w:szCs w:val="24"/>
          <w:lang w:val="fr-FR"/>
        </w:rPr>
      </w:pPr>
      <w:bookmarkStart w:id="0" w:name="_GoBack"/>
      <w:bookmarkEnd w:id="0"/>
      <w:r w:rsidRPr="00B20C63">
        <w:rPr>
          <w:rFonts w:ascii="Times New Roman" w:eastAsia="Calibri" w:hAnsi="Times New Roman" w:cs="Times New Roman"/>
          <w:b/>
          <w:sz w:val="24"/>
          <w:szCs w:val="24"/>
          <w:lang w:val="fr-FR"/>
        </w:rPr>
        <w:t>III-</w:t>
      </w:r>
      <w:r w:rsidRPr="00B20C6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Pr="00B20C63">
        <w:rPr>
          <w:rFonts w:ascii="Times New Roman" w:eastAsia="Calibri" w:hAnsi="Times New Roman" w:cs="Times New Roman"/>
          <w:b/>
          <w:sz w:val="24"/>
          <w:szCs w:val="24"/>
          <w:lang w:val="fr-FR"/>
        </w:rPr>
        <w:t xml:space="preserve"> Terminologie</w:t>
      </w:r>
    </w:p>
    <w:p w:rsidR="00A24EC4" w:rsidRPr="00B20C63" w:rsidRDefault="00A24EC4" w:rsidP="00A24EC4">
      <w:pPr>
        <w:rPr>
          <w:rFonts w:ascii="Times New Roman" w:eastAsia="Calibri" w:hAnsi="Times New Roman" w:cs="Times New Roman"/>
          <w:b/>
          <w:sz w:val="24"/>
          <w:szCs w:val="24"/>
          <w:lang w:val="fr-FR"/>
        </w:rPr>
      </w:pPr>
      <w:r w:rsidRPr="00B20C63">
        <w:rPr>
          <w:rFonts w:ascii="Times New Roman" w:eastAsia="Calibri" w:hAnsi="Times New Roman" w:cs="Times New Roman"/>
          <w:b/>
          <w:sz w:val="24"/>
          <w:szCs w:val="24"/>
          <w:lang w:val="fr-FR"/>
        </w:rPr>
        <w:t>1-Vérifier votre compréhension </w:t>
      </w:r>
    </w:p>
    <w:tbl>
      <w:tblPr>
        <w:tblStyle w:val="Grilledutableau"/>
        <w:tblW w:w="9464" w:type="dxa"/>
        <w:tblInd w:w="0" w:type="dxa"/>
        <w:tblLook w:val="04A0" w:firstRow="1" w:lastRow="0" w:firstColumn="1" w:lastColumn="0" w:noHBand="0" w:noVBand="1"/>
      </w:tblPr>
      <w:tblGrid>
        <w:gridCol w:w="1602"/>
        <w:gridCol w:w="1473"/>
        <w:gridCol w:w="843"/>
        <w:gridCol w:w="683"/>
        <w:gridCol w:w="1176"/>
        <w:gridCol w:w="1296"/>
        <w:gridCol w:w="1296"/>
        <w:gridCol w:w="1689"/>
      </w:tblGrid>
      <w:tr w:rsidR="00A24EC4" w:rsidRPr="00B20C63" w:rsidTr="00F253B7"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C4" w:rsidRPr="00B20C63" w:rsidRDefault="00A24EC4" w:rsidP="00F253B7">
            <w:pP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r w:rsidRPr="00B20C63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Nom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C4" w:rsidRPr="00B20C63" w:rsidRDefault="00A24EC4" w:rsidP="00F253B7">
            <w:pP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r w:rsidRPr="00B20C63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Sens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C4" w:rsidRPr="00B20C63" w:rsidRDefault="00A24EC4" w:rsidP="00F253B7">
            <w:pP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r w:rsidRPr="00B20C63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Verbe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C4" w:rsidRPr="00B20C63" w:rsidRDefault="00A24EC4" w:rsidP="00F253B7">
            <w:pP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r w:rsidRPr="00B20C63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Sens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C4" w:rsidRPr="00B20C63" w:rsidRDefault="00A24EC4" w:rsidP="00F253B7">
            <w:pP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r w:rsidRPr="00B20C63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Adjectif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C4" w:rsidRPr="00B20C63" w:rsidRDefault="00A24EC4" w:rsidP="00F253B7">
            <w:pP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r w:rsidRPr="00B20C63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Sens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C4" w:rsidRPr="00B20C63" w:rsidRDefault="00A24EC4" w:rsidP="00F253B7">
            <w:pP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r w:rsidRPr="00B20C63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Adverbe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C4" w:rsidRPr="00B20C63" w:rsidRDefault="00A24EC4" w:rsidP="00F253B7">
            <w:pP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r w:rsidRPr="00B20C63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Sens</w:t>
            </w:r>
          </w:p>
        </w:tc>
      </w:tr>
      <w:tr w:rsidR="00A24EC4" w:rsidRPr="00B20C63" w:rsidTr="00F253B7"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C4" w:rsidRPr="00B20C63" w:rsidRDefault="00A24EC4" w:rsidP="00F253B7">
            <w:pPr>
              <w:rPr>
                <w:rFonts w:cs="Times New Roman"/>
                <w:lang w:val="fr-FR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C4" w:rsidRPr="00B20C63" w:rsidRDefault="00A24EC4" w:rsidP="00F253B7">
            <w:pPr>
              <w:rPr>
                <w:rFonts w:cs="Times New Roman"/>
                <w:lang w:val="fr-FR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C4" w:rsidRPr="00B20C63" w:rsidRDefault="00A24EC4" w:rsidP="00F253B7">
            <w:pPr>
              <w:rPr>
                <w:rFonts w:cs="Times New Roman"/>
                <w:lang w:val="fr-FR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C4" w:rsidRPr="00B20C63" w:rsidRDefault="00A24EC4" w:rsidP="00F253B7">
            <w:pPr>
              <w:rPr>
                <w:rFonts w:cs="Times New Roman"/>
                <w:lang w:val="fr-FR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C4" w:rsidRPr="00B20C63" w:rsidRDefault="00A24EC4" w:rsidP="00F253B7">
            <w:pPr>
              <w:rPr>
                <w:rFonts w:cs="Times New Roman"/>
                <w:lang w:val="fr-FR"/>
              </w:rPr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C4" w:rsidRPr="00B20C63" w:rsidRDefault="00A24EC4" w:rsidP="00F253B7">
            <w:pPr>
              <w:rPr>
                <w:rFonts w:cs="Times New Roman"/>
                <w:lang w:val="fr-FR"/>
              </w:rPr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C4" w:rsidRPr="00B20C63" w:rsidRDefault="00A24EC4" w:rsidP="00F253B7">
            <w:pPr>
              <w:rPr>
                <w:rFonts w:ascii="Times New Roman" w:hAnsi="Times New Roman" w:cs="Times New Roman"/>
                <w:color w:val="BFBFBF"/>
                <w:sz w:val="24"/>
                <w:szCs w:val="24"/>
                <w:lang w:val="fr-FR"/>
              </w:rPr>
            </w:pPr>
            <w:r w:rsidRPr="00B20C63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assidûment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C4" w:rsidRPr="00B20C63" w:rsidRDefault="00A24EC4" w:rsidP="00F253B7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B20C63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Régulièrement, constamment</w:t>
            </w:r>
          </w:p>
        </w:tc>
      </w:tr>
      <w:tr w:rsidR="00A24EC4" w:rsidRPr="00B20C63" w:rsidTr="00F253B7"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C4" w:rsidRPr="00B20C63" w:rsidRDefault="00A24EC4" w:rsidP="00F253B7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B20C63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Autodidacte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C4" w:rsidRPr="00B20C63" w:rsidRDefault="00A24EC4" w:rsidP="00F253B7">
            <w:pPr>
              <w:rPr>
                <w:rFonts w:ascii="Times New Roman" w:hAnsi="Times New Roman" w:cs="Times New Roman"/>
                <w:color w:val="BFBFBF"/>
                <w:sz w:val="24"/>
                <w:szCs w:val="24"/>
                <w:lang w:val="fr-FR"/>
              </w:rPr>
            </w:pPr>
            <w:r w:rsidRPr="0063029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Qui s'est instruit par lui-même, sans recours à un professeur</w:t>
            </w:r>
            <w:r w:rsidRPr="00B20C63">
              <w:rPr>
                <w:rFonts w:ascii="Times New Roman" w:hAnsi="Times New Roman" w:cs="Times New Roman"/>
                <w:color w:val="BFBFBF"/>
                <w:sz w:val="24"/>
                <w:szCs w:val="24"/>
                <w:lang w:val="fr-FR"/>
              </w:rPr>
              <w:t>.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C4" w:rsidRPr="00B20C63" w:rsidRDefault="00A24EC4" w:rsidP="00F253B7">
            <w:pPr>
              <w:rPr>
                <w:rFonts w:cs="Times New Roman"/>
                <w:lang w:val="fr-FR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C4" w:rsidRPr="00B20C63" w:rsidRDefault="00A24EC4" w:rsidP="00F253B7">
            <w:pPr>
              <w:rPr>
                <w:rFonts w:cs="Times New Roman"/>
                <w:lang w:val="fr-FR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C4" w:rsidRPr="00B20C63" w:rsidRDefault="00A24EC4" w:rsidP="00F253B7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B20C63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insatiable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C4" w:rsidRPr="00B20C63" w:rsidRDefault="00A24EC4" w:rsidP="00F253B7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B20C63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Ardent, inapaisable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EC4" w:rsidRPr="00B20C63" w:rsidRDefault="00A24EC4" w:rsidP="00F253B7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EC4" w:rsidRPr="00B20C63" w:rsidRDefault="00A24EC4" w:rsidP="00F253B7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</w:tr>
      <w:tr w:rsidR="00A24EC4" w:rsidRPr="00B20C63" w:rsidTr="00F253B7"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C4" w:rsidRPr="00B20C63" w:rsidRDefault="00A24EC4" w:rsidP="00F253B7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B20C63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incandescence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C4" w:rsidRPr="00B20C63" w:rsidRDefault="00A24EC4" w:rsidP="00F253B7">
            <w:pPr>
              <w:rPr>
                <w:rFonts w:ascii="Times New Roman" w:hAnsi="Times New Roman" w:cs="Times New Roman"/>
                <w:color w:val="BFBFBF"/>
                <w:sz w:val="24"/>
                <w:szCs w:val="24"/>
                <w:lang w:val="fr-FR"/>
              </w:rPr>
            </w:pPr>
            <w:r w:rsidRPr="0063029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Brillance, luminosité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C4" w:rsidRPr="00B20C63" w:rsidRDefault="00A24EC4" w:rsidP="00F253B7">
            <w:pPr>
              <w:rPr>
                <w:rFonts w:cs="Times New Roman"/>
                <w:lang w:val="fr-FR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C4" w:rsidRPr="00B20C63" w:rsidRDefault="00A24EC4" w:rsidP="00F253B7">
            <w:pPr>
              <w:rPr>
                <w:rFonts w:cs="Times New Roman"/>
                <w:lang w:val="fr-FR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C4" w:rsidRPr="00B20C63" w:rsidRDefault="00A24EC4" w:rsidP="00F253B7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B20C63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auditif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C4" w:rsidRPr="002735C4" w:rsidRDefault="00A24EC4" w:rsidP="00F253B7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2735C4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Qui concerne l’ouïe, l’audition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EC4" w:rsidRPr="00B20C63" w:rsidRDefault="00A24EC4" w:rsidP="00F253B7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EC4" w:rsidRPr="00B20C63" w:rsidRDefault="00A24EC4" w:rsidP="00F253B7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</w:tr>
      <w:tr w:rsidR="00A24EC4" w:rsidRPr="00B20C63" w:rsidTr="00F253B7"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C4" w:rsidRPr="00B20C63" w:rsidRDefault="00A24EC4" w:rsidP="00F253B7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B20C63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Fourgon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C4" w:rsidRPr="00B20C63" w:rsidRDefault="00A24EC4" w:rsidP="00F253B7">
            <w:pPr>
              <w:rPr>
                <w:rFonts w:ascii="Times New Roman" w:hAnsi="Times New Roman" w:cs="Times New Roman"/>
                <w:color w:val="BFBFBF"/>
                <w:sz w:val="24"/>
                <w:szCs w:val="24"/>
                <w:lang w:val="fr-FR"/>
              </w:rPr>
            </w:pPr>
            <w:r w:rsidRPr="00D22DF6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Wagon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C4" w:rsidRPr="00B20C63" w:rsidRDefault="00A24EC4" w:rsidP="00F253B7">
            <w:pPr>
              <w:rPr>
                <w:rFonts w:cs="Times New Roman"/>
                <w:lang w:val="fr-FR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C4" w:rsidRPr="00B20C63" w:rsidRDefault="00A24EC4" w:rsidP="00F253B7">
            <w:pPr>
              <w:rPr>
                <w:rFonts w:cs="Times New Roman"/>
                <w:lang w:val="fr-FR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C4" w:rsidRPr="00B20C63" w:rsidRDefault="00A24EC4" w:rsidP="00F253B7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B20C63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opiniâtre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C4" w:rsidRPr="00D22DF6" w:rsidRDefault="00A24EC4" w:rsidP="00F253B7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D22DF6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Obstiné, entêté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EC4" w:rsidRPr="00B20C63" w:rsidRDefault="00A24EC4" w:rsidP="00F253B7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EC4" w:rsidRPr="00B20C63" w:rsidRDefault="00A24EC4" w:rsidP="00F253B7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</w:tr>
      <w:tr w:rsidR="00A24EC4" w:rsidRPr="00B20C63" w:rsidTr="00F253B7"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C4" w:rsidRPr="00B20C63" w:rsidRDefault="00A24EC4" w:rsidP="00F253B7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C4" w:rsidRPr="00B20C63" w:rsidRDefault="00A24EC4" w:rsidP="00F253B7">
            <w:pPr>
              <w:rPr>
                <w:rFonts w:cs="Times New Roman"/>
                <w:lang w:val="fr-FR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C4" w:rsidRPr="00B20C63" w:rsidRDefault="00A24EC4" w:rsidP="00F253B7">
            <w:pPr>
              <w:rPr>
                <w:rFonts w:cs="Times New Roman"/>
                <w:lang w:val="fr-FR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C4" w:rsidRPr="00B20C63" w:rsidRDefault="00A24EC4" w:rsidP="00F253B7">
            <w:pPr>
              <w:rPr>
                <w:rFonts w:cs="Times New Roman"/>
                <w:lang w:val="fr-FR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C4" w:rsidRPr="00B20C63" w:rsidRDefault="00A24EC4" w:rsidP="00F253B7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B20C63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débordant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C4" w:rsidRPr="00B20C63" w:rsidRDefault="00A24EC4" w:rsidP="00F253B7">
            <w:pPr>
              <w:rPr>
                <w:rFonts w:ascii="Times New Roman" w:hAnsi="Times New Roman" w:cs="Times New Roman"/>
                <w:color w:val="BFBFBF"/>
                <w:sz w:val="24"/>
                <w:szCs w:val="24"/>
                <w:lang w:val="fr-FR"/>
              </w:rPr>
            </w:pPr>
            <w:r w:rsidRPr="00D22DF6">
              <w:rPr>
                <w:rFonts w:ascii="Times New Roman" w:hAnsi="Times New Roman" w:cs="Times New Roman"/>
                <w:sz w:val="24"/>
                <w:szCs w:val="24"/>
                <w:highlight w:val="lightGray"/>
                <w:lang w:val="fr-FR"/>
              </w:rPr>
              <w:t>Abondant</w:t>
            </w:r>
            <w:r w:rsidRPr="00D22DF6">
              <w:rPr>
                <w:rFonts w:ascii="Times New Roman" w:hAnsi="Times New Roman" w:cs="Times New Roman"/>
                <w:color w:val="BFBFBF"/>
                <w:sz w:val="24"/>
                <w:szCs w:val="24"/>
                <w:highlight w:val="lightGray"/>
                <w:lang w:val="fr-FR"/>
              </w:rPr>
              <w:t>, actif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EC4" w:rsidRPr="00B20C63" w:rsidRDefault="00A24EC4" w:rsidP="00F253B7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EC4" w:rsidRPr="00B20C63" w:rsidRDefault="00A24EC4" w:rsidP="00F253B7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</w:tr>
      <w:tr w:rsidR="00A24EC4" w:rsidRPr="00B20C63" w:rsidTr="00F253B7"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C4" w:rsidRPr="00B20C63" w:rsidRDefault="00A24EC4" w:rsidP="00F253B7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B20C63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déficience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C4" w:rsidRPr="00B20C63" w:rsidRDefault="00A24EC4" w:rsidP="00F253B7">
            <w:pPr>
              <w:rPr>
                <w:rFonts w:ascii="Times New Roman" w:hAnsi="Times New Roman" w:cs="Times New Roman"/>
                <w:color w:val="BFBFBF"/>
                <w:sz w:val="24"/>
                <w:szCs w:val="24"/>
                <w:lang w:val="fr-FR"/>
              </w:rPr>
            </w:pPr>
            <w:r w:rsidRPr="00D22DF6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Manque, insuffisance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C4" w:rsidRPr="00B20C63" w:rsidRDefault="00A24EC4" w:rsidP="00F253B7">
            <w:pPr>
              <w:rPr>
                <w:rFonts w:cs="Times New Roman"/>
                <w:lang w:val="fr-FR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C4" w:rsidRPr="00B20C63" w:rsidRDefault="00A24EC4" w:rsidP="00F253B7">
            <w:pPr>
              <w:rPr>
                <w:rFonts w:cs="Times New Roman"/>
                <w:lang w:val="fr-FR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EC4" w:rsidRPr="00B20C63" w:rsidRDefault="00A24EC4" w:rsidP="00F253B7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EC4" w:rsidRPr="00B20C63" w:rsidRDefault="00A24EC4" w:rsidP="00F253B7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EC4" w:rsidRPr="00B20C63" w:rsidRDefault="00A24EC4" w:rsidP="00F253B7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EC4" w:rsidRPr="00B20C63" w:rsidRDefault="00A24EC4" w:rsidP="00F253B7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</w:tr>
      <w:tr w:rsidR="00A24EC4" w:rsidRPr="00B20C63" w:rsidTr="00F253B7"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C4" w:rsidRPr="00B20C63" w:rsidRDefault="00A24EC4" w:rsidP="00F253B7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B20C63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lastRenderedPageBreak/>
              <w:t>Atout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C4" w:rsidRPr="00B20C63" w:rsidRDefault="00A24EC4" w:rsidP="00F253B7">
            <w:pPr>
              <w:rPr>
                <w:rFonts w:ascii="Times New Roman" w:hAnsi="Times New Roman" w:cs="Times New Roman"/>
                <w:color w:val="BFBFBF"/>
                <w:sz w:val="24"/>
                <w:szCs w:val="24"/>
                <w:lang w:val="fr-FR"/>
              </w:rPr>
            </w:pPr>
            <w:r w:rsidRPr="00D22DF6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Avantage, privilège, sens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C4" w:rsidRPr="00B20C63" w:rsidRDefault="00A24EC4" w:rsidP="00F253B7">
            <w:pPr>
              <w:rPr>
                <w:rFonts w:cs="Times New Roman"/>
                <w:lang w:val="fr-FR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C4" w:rsidRPr="00B20C63" w:rsidRDefault="00A24EC4" w:rsidP="00F253B7">
            <w:pPr>
              <w:rPr>
                <w:rFonts w:cs="Times New Roman"/>
                <w:lang w:val="fr-FR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EC4" w:rsidRPr="00B20C63" w:rsidRDefault="00A24EC4" w:rsidP="00F253B7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EC4" w:rsidRPr="00B20C63" w:rsidRDefault="00A24EC4" w:rsidP="00F253B7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EC4" w:rsidRPr="00B20C63" w:rsidRDefault="00A24EC4" w:rsidP="00F253B7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EC4" w:rsidRPr="00B20C63" w:rsidRDefault="00A24EC4" w:rsidP="00F253B7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</w:tr>
      <w:tr w:rsidR="00A24EC4" w:rsidRPr="00B20C63" w:rsidTr="00F253B7"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C4" w:rsidRPr="00B20C63" w:rsidRDefault="00A24EC4" w:rsidP="00F253B7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B20C63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Dépêches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C4" w:rsidRPr="00B20C63" w:rsidRDefault="00A24EC4" w:rsidP="00F253B7">
            <w:pPr>
              <w:rPr>
                <w:rFonts w:ascii="Times New Roman" w:hAnsi="Times New Roman" w:cs="Times New Roman"/>
                <w:color w:val="BFBFBF"/>
                <w:sz w:val="24"/>
                <w:szCs w:val="24"/>
                <w:lang w:val="fr-FR"/>
              </w:rPr>
            </w:pPr>
            <w:r w:rsidRPr="00D22DF6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presse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C4" w:rsidRPr="00B20C63" w:rsidRDefault="00A24EC4" w:rsidP="00F253B7">
            <w:pPr>
              <w:rPr>
                <w:rFonts w:cs="Times New Roman"/>
                <w:lang w:val="fr-FR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C4" w:rsidRPr="00B20C63" w:rsidRDefault="00A24EC4" w:rsidP="00F253B7">
            <w:pPr>
              <w:rPr>
                <w:rFonts w:cs="Times New Roman"/>
                <w:lang w:val="fr-FR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EC4" w:rsidRPr="00B20C63" w:rsidRDefault="00A24EC4" w:rsidP="00F253B7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EC4" w:rsidRPr="00B20C63" w:rsidRDefault="00A24EC4" w:rsidP="00F253B7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EC4" w:rsidRPr="00B20C63" w:rsidRDefault="00A24EC4" w:rsidP="00F253B7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EC4" w:rsidRPr="00B20C63" w:rsidRDefault="00A24EC4" w:rsidP="00F253B7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</w:tr>
      <w:tr w:rsidR="00A24EC4" w:rsidRPr="00B20C63" w:rsidTr="00F253B7"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C4" w:rsidRPr="00B20C63" w:rsidRDefault="00F56443" w:rsidP="00F253B7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B20C63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B</w:t>
            </w:r>
            <w:r w:rsidR="00A24EC4" w:rsidRPr="00B20C63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revet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C4" w:rsidRPr="00B20C63" w:rsidRDefault="00A24EC4" w:rsidP="00F253B7">
            <w:pPr>
              <w:rPr>
                <w:rFonts w:ascii="Times New Roman" w:hAnsi="Times New Roman" w:cs="Times New Roman"/>
                <w:color w:val="BFBFBF"/>
                <w:sz w:val="24"/>
                <w:szCs w:val="24"/>
                <w:lang w:val="fr-FR"/>
              </w:rPr>
            </w:pPr>
            <w:r w:rsidRPr="00B20C63">
              <w:rPr>
                <w:rFonts w:ascii="Arial" w:hAnsi="Arial"/>
                <w:color w:val="222222"/>
                <w:sz w:val="15"/>
                <w:szCs w:val="15"/>
                <w:shd w:val="clear" w:color="auto" w:fill="FFFFFF"/>
                <w:lang w:val="fr-FR"/>
              </w:rPr>
              <w:t xml:space="preserve"> </w:t>
            </w:r>
            <w:r w:rsidRPr="00D22DF6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titre de propriété </w:t>
            </w:r>
            <w:r w:rsidRPr="004F3632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industrielle qui confère à son titulaire un droit d'interdire à un tiers l'exploitation de l'invention de l'objet du </w:t>
            </w:r>
            <w:proofErr w:type="gramStart"/>
            <w:r w:rsidRPr="004F3632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brevet )</w:t>
            </w:r>
            <w:proofErr w:type="gramEnd"/>
            <w:r w:rsidRPr="004F3632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.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C4" w:rsidRPr="00B20C63" w:rsidRDefault="00A24EC4" w:rsidP="00F253B7">
            <w:pPr>
              <w:rPr>
                <w:rFonts w:cs="Times New Roman"/>
                <w:lang w:val="fr-FR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C4" w:rsidRPr="00B20C63" w:rsidRDefault="00A24EC4" w:rsidP="00F253B7">
            <w:pPr>
              <w:rPr>
                <w:rFonts w:cs="Times New Roman"/>
                <w:lang w:val="fr-FR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EC4" w:rsidRPr="00B20C63" w:rsidRDefault="00A24EC4" w:rsidP="00F253B7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EC4" w:rsidRPr="00B20C63" w:rsidRDefault="00A24EC4" w:rsidP="00F253B7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EC4" w:rsidRPr="00B20C63" w:rsidRDefault="00A24EC4" w:rsidP="00F253B7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EC4" w:rsidRPr="00B20C63" w:rsidRDefault="00A24EC4" w:rsidP="00F253B7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</w:tr>
    </w:tbl>
    <w:p w:rsidR="00A24EC4" w:rsidRPr="00B20C63" w:rsidRDefault="00A24EC4" w:rsidP="00A24EC4">
      <w:pPr>
        <w:spacing w:after="0"/>
        <w:rPr>
          <w:rFonts w:ascii="Times New Roman" w:eastAsia="Calibri" w:hAnsi="Times New Roman" w:cs="Times New Roman"/>
          <w:sz w:val="24"/>
          <w:szCs w:val="24"/>
          <w:lang w:val="fr-FR"/>
        </w:rPr>
      </w:pPr>
    </w:p>
    <w:p w:rsidR="00A24EC4" w:rsidRPr="00420185" w:rsidRDefault="00A24EC4" w:rsidP="00A24E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20185">
        <w:rPr>
          <w:rFonts w:ascii="Times New Roman" w:hAnsi="Times New Roman" w:cs="Times New Roman"/>
          <w:b/>
          <w:sz w:val="24"/>
          <w:szCs w:val="24"/>
          <w:u w:val="single"/>
        </w:rPr>
        <w:t>L'accord des nombres</w:t>
      </w:r>
    </w:p>
    <w:p w:rsidR="00A24EC4" w:rsidRPr="007B069E" w:rsidRDefault="00A24EC4" w:rsidP="00A24EC4">
      <w:pPr>
        <w:spacing w:after="0"/>
        <w:rPr>
          <w:rFonts w:ascii="Times New Roman" w:hAnsi="Times New Roman" w:cs="Times New Roman"/>
        </w:rPr>
      </w:pPr>
      <w:r w:rsidRPr="00D72310">
        <w:rPr>
          <w:rFonts w:ascii="Times New Roman" w:hAnsi="Times New Roman" w:cs="Times New Roman"/>
          <w:b/>
          <w:color w:val="C00000"/>
        </w:rPr>
        <w:t xml:space="preserve"> A. Accord de mille</w:t>
      </w:r>
      <w:r w:rsidRPr="00D72310">
        <w:rPr>
          <w:rFonts w:ascii="Times New Roman" w:hAnsi="Times New Roman" w:cs="Times New Roman"/>
          <w:b/>
          <w:color w:val="C00000"/>
        </w:rPr>
        <w:br/>
      </w:r>
      <w:r w:rsidRPr="00D72310">
        <w:rPr>
          <w:rFonts w:ascii="Times New Roman" w:hAnsi="Times New Roman" w:cs="Times New Roman"/>
          <w:highlight w:val="yellow"/>
        </w:rPr>
        <w:t>Mille est toujours invariable.</w:t>
      </w:r>
      <w:r w:rsidRPr="007B069E">
        <w:rPr>
          <w:rFonts w:ascii="Times New Roman" w:hAnsi="Times New Roman" w:cs="Times New Roman"/>
        </w:rPr>
        <w:br/>
      </w:r>
      <w:r w:rsidRPr="007B069E">
        <w:rPr>
          <w:rFonts w:ascii="Times New Roman" w:hAnsi="Times New Roman" w:cs="Times New Roman"/>
          <w:b/>
        </w:rPr>
        <w:t>Exemple</w:t>
      </w:r>
      <w:r w:rsidRPr="007B069E">
        <w:rPr>
          <w:rFonts w:ascii="Times New Roman" w:hAnsi="Times New Roman" w:cs="Times New Roman"/>
        </w:rPr>
        <w:t xml:space="preserve"> : douze-</w:t>
      </w:r>
      <w:r w:rsidRPr="00D72310">
        <w:rPr>
          <w:rFonts w:ascii="Times New Roman" w:hAnsi="Times New Roman" w:cs="Times New Roman"/>
          <w:highlight w:val="yellow"/>
        </w:rPr>
        <w:t>mille</w:t>
      </w:r>
      <w:r w:rsidRPr="007B069E">
        <w:rPr>
          <w:rFonts w:ascii="Times New Roman" w:hAnsi="Times New Roman" w:cs="Times New Roman"/>
        </w:rPr>
        <w:t>, trois-</w:t>
      </w:r>
      <w:r w:rsidRPr="00D72310">
        <w:rPr>
          <w:rFonts w:ascii="Times New Roman" w:hAnsi="Times New Roman" w:cs="Times New Roman"/>
          <w:highlight w:val="yellow"/>
        </w:rPr>
        <w:t>mille</w:t>
      </w:r>
      <w:r w:rsidRPr="007B069E">
        <w:rPr>
          <w:rFonts w:ascii="Times New Roman" w:hAnsi="Times New Roman" w:cs="Times New Roman"/>
        </w:rPr>
        <w:t>-six-cent-douze</w:t>
      </w:r>
    </w:p>
    <w:p w:rsidR="00A24EC4" w:rsidRPr="007B069E" w:rsidRDefault="00A24EC4" w:rsidP="00A24EC4">
      <w:pPr>
        <w:spacing w:after="0"/>
        <w:rPr>
          <w:rFonts w:ascii="Times New Roman" w:hAnsi="Times New Roman" w:cs="Times New Roman"/>
        </w:rPr>
      </w:pPr>
      <w:r w:rsidRPr="00D72310">
        <w:rPr>
          <w:rFonts w:ascii="Times New Roman" w:hAnsi="Times New Roman" w:cs="Times New Roman"/>
          <w:b/>
          <w:color w:val="C00000"/>
        </w:rPr>
        <w:t>B. Accord de cent</w:t>
      </w:r>
      <w:r w:rsidRPr="00D72310">
        <w:rPr>
          <w:rFonts w:ascii="Times New Roman" w:hAnsi="Times New Roman" w:cs="Times New Roman"/>
          <w:b/>
          <w:color w:val="C00000"/>
        </w:rPr>
        <w:br/>
      </w:r>
      <w:r w:rsidRPr="007B069E">
        <w:rPr>
          <w:rFonts w:ascii="Times New Roman" w:hAnsi="Times New Roman" w:cs="Times New Roman"/>
        </w:rPr>
        <w:t>Cent s'accorde uniquement s'il n'est suivi d'aucun chiffre.</w:t>
      </w:r>
      <w:r w:rsidRPr="007B069E">
        <w:rPr>
          <w:rFonts w:ascii="Times New Roman" w:hAnsi="Times New Roman" w:cs="Times New Roman"/>
        </w:rPr>
        <w:br/>
      </w:r>
      <w:r w:rsidRPr="007B069E">
        <w:rPr>
          <w:rFonts w:ascii="Times New Roman" w:hAnsi="Times New Roman" w:cs="Times New Roman"/>
          <w:b/>
        </w:rPr>
        <w:t>Exemple</w:t>
      </w:r>
      <w:r w:rsidRPr="007B069E">
        <w:rPr>
          <w:rFonts w:ascii="Times New Roman" w:hAnsi="Times New Roman" w:cs="Times New Roman"/>
        </w:rPr>
        <w:t xml:space="preserve"> : mille-deux-</w:t>
      </w:r>
      <w:r w:rsidRPr="00D72310">
        <w:rPr>
          <w:rFonts w:ascii="Times New Roman" w:hAnsi="Times New Roman" w:cs="Times New Roman"/>
          <w:highlight w:val="cyan"/>
        </w:rPr>
        <w:t>cents</w:t>
      </w:r>
      <w:r w:rsidRPr="007B069E">
        <w:rPr>
          <w:rFonts w:ascii="Times New Roman" w:hAnsi="Times New Roman" w:cs="Times New Roman"/>
        </w:rPr>
        <w:t> </w:t>
      </w:r>
      <w:r w:rsidR="00D72310">
        <w:rPr>
          <w:rFonts w:ascii="Times New Roman" w:hAnsi="Times New Roman" w:cs="Times New Roman"/>
        </w:rPr>
        <w:t xml:space="preserve"> (à la fin</w:t>
      </w:r>
      <w:proofErr w:type="gramStart"/>
      <w:r w:rsidR="00D72310">
        <w:rPr>
          <w:rFonts w:ascii="Times New Roman" w:hAnsi="Times New Roman" w:cs="Times New Roman"/>
        </w:rPr>
        <w:t>)</w:t>
      </w:r>
      <w:r w:rsidRPr="007B069E">
        <w:rPr>
          <w:rFonts w:ascii="Times New Roman" w:hAnsi="Times New Roman" w:cs="Times New Roman"/>
        </w:rPr>
        <w:t>-</w:t>
      </w:r>
      <w:proofErr w:type="gramEnd"/>
      <w:r w:rsidRPr="007B069E">
        <w:rPr>
          <w:rFonts w:ascii="Times New Roman" w:hAnsi="Times New Roman" w:cs="Times New Roman"/>
        </w:rPr>
        <w:t>&gt; mille-deux-</w:t>
      </w:r>
      <w:r w:rsidRPr="00D72310">
        <w:rPr>
          <w:rFonts w:ascii="Times New Roman" w:hAnsi="Times New Roman" w:cs="Times New Roman"/>
          <w:highlight w:val="cyan"/>
        </w:rPr>
        <w:t>cent</w:t>
      </w:r>
      <w:r w:rsidRPr="00343184">
        <w:rPr>
          <w:rFonts w:ascii="Times New Roman" w:hAnsi="Times New Roman" w:cs="Times New Roman"/>
        </w:rPr>
        <w:t>-trois</w:t>
      </w:r>
      <w:r w:rsidR="00343184">
        <w:rPr>
          <w:rFonts w:ascii="Times New Roman" w:hAnsi="Times New Roman" w:cs="Times New Roman"/>
          <w:u w:val="single"/>
        </w:rPr>
        <w:t xml:space="preserve"> </w:t>
      </w:r>
      <w:r w:rsidR="00D72310">
        <w:rPr>
          <w:rFonts w:ascii="Times New Roman" w:hAnsi="Times New Roman" w:cs="Times New Roman"/>
          <w:u w:val="single"/>
        </w:rPr>
        <w:t xml:space="preserve"> (derrière cent, il </w:t>
      </w:r>
      <w:proofErr w:type="spellStart"/>
      <w:r w:rsidR="00D72310">
        <w:rPr>
          <w:rFonts w:ascii="Times New Roman" w:hAnsi="Times New Roman" w:cs="Times New Roman"/>
          <w:u w:val="single"/>
        </w:rPr>
        <w:t>ya</w:t>
      </w:r>
      <w:proofErr w:type="spellEnd"/>
      <w:r w:rsidR="00D72310">
        <w:rPr>
          <w:rFonts w:ascii="Times New Roman" w:hAnsi="Times New Roman" w:cs="Times New Roman"/>
          <w:u w:val="single"/>
        </w:rPr>
        <w:t xml:space="preserve"> un autre chiffre)</w:t>
      </w:r>
    </w:p>
    <w:p w:rsidR="00A24EC4" w:rsidRPr="007B069E" w:rsidRDefault="00A24EC4" w:rsidP="00A24EC4">
      <w:pPr>
        <w:spacing w:after="0"/>
        <w:rPr>
          <w:rFonts w:ascii="Times New Roman" w:hAnsi="Times New Roman" w:cs="Times New Roman"/>
        </w:rPr>
      </w:pPr>
      <w:r w:rsidRPr="00D72310">
        <w:rPr>
          <w:rFonts w:ascii="Times New Roman" w:hAnsi="Times New Roman" w:cs="Times New Roman"/>
          <w:b/>
          <w:color w:val="C00000"/>
        </w:rPr>
        <w:t>C. Accord de vingt</w:t>
      </w:r>
      <w:r w:rsidRPr="00D72310">
        <w:rPr>
          <w:rFonts w:ascii="Times New Roman" w:hAnsi="Times New Roman" w:cs="Times New Roman"/>
          <w:b/>
          <w:color w:val="C00000"/>
        </w:rPr>
        <w:br/>
      </w:r>
      <w:proofErr w:type="spellStart"/>
      <w:r w:rsidRPr="00D72310">
        <w:rPr>
          <w:rFonts w:ascii="Times New Roman" w:hAnsi="Times New Roman" w:cs="Times New Roman"/>
          <w:highlight w:val="yellow"/>
        </w:rPr>
        <w:t>Vingt</w:t>
      </w:r>
      <w:proofErr w:type="spellEnd"/>
      <w:r w:rsidRPr="00D72310">
        <w:rPr>
          <w:rFonts w:ascii="Times New Roman" w:hAnsi="Times New Roman" w:cs="Times New Roman"/>
          <w:highlight w:val="yellow"/>
        </w:rPr>
        <w:t xml:space="preserve"> s'écrit avec un "s" uniquement dans l'écriture du nombre quatre-vingts</w:t>
      </w:r>
      <w:r w:rsidRPr="007B069E">
        <w:rPr>
          <w:rFonts w:ascii="Times New Roman" w:hAnsi="Times New Roman" w:cs="Times New Roman"/>
        </w:rPr>
        <w:br/>
      </w:r>
      <w:r w:rsidRPr="007B069E">
        <w:rPr>
          <w:rFonts w:ascii="Times New Roman" w:hAnsi="Times New Roman" w:cs="Times New Roman"/>
          <w:b/>
        </w:rPr>
        <w:t>Exemple</w:t>
      </w:r>
      <w:r w:rsidRPr="007B069E">
        <w:rPr>
          <w:rFonts w:ascii="Times New Roman" w:hAnsi="Times New Roman" w:cs="Times New Roman"/>
        </w:rPr>
        <w:t xml:space="preserve"> : cent-</w:t>
      </w:r>
      <w:r w:rsidRPr="00D72310">
        <w:rPr>
          <w:rFonts w:ascii="Times New Roman" w:hAnsi="Times New Roman" w:cs="Times New Roman"/>
          <w:highlight w:val="green"/>
        </w:rPr>
        <w:t>quatre-vingts</w:t>
      </w:r>
    </w:p>
    <w:p w:rsidR="00A24EC4" w:rsidRPr="007B069E" w:rsidRDefault="00A24EC4" w:rsidP="00A24EC4">
      <w:pPr>
        <w:spacing w:after="0"/>
        <w:rPr>
          <w:rFonts w:ascii="Times New Roman" w:hAnsi="Times New Roman" w:cs="Times New Roman"/>
        </w:rPr>
      </w:pPr>
      <w:r w:rsidRPr="007B069E">
        <w:rPr>
          <w:rFonts w:ascii="Times New Roman" w:hAnsi="Times New Roman" w:cs="Times New Roman"/>
          <w:b/>
        </w:rPr>
        <w:t>Exception</w:t>
      </w:r>
      <w:r w:rsidRPr="007B069E">
        <w:rPr>
          <w:rFonts w:ascii="Times New Roman" w:hAnsi="Times New Roman" w:cs="Times New Roman"/>
        </w:rPr>
        <w:t> : si ce nombre est suivi d'un chiffre, alors vingt est invariable</w:t>
      </w:r>
      <w:proofErr w:type="gramStart"/>
      <w:r w:rsidRPr="007B069E">
        <w:rPr>
          <w:rFonts w:ascii="Times New Roman" w:hAnsi="Times New Roman" w:cs="Times New Roman"/>
        </w:rPr>
        <w:t>.(</w:t>
      </w:r>
      <w:proofErr w:type="gramEnd"/>
      <w:r w:rsidRPr="007B069E">
        <w:rPr>
          <w:rFonts w:ascii="Times New Roman" w:hAnsi="Times New Roman" w:cs="Times New Roman"/>
        </w:rPr>
        <w:t>cent-</w:t>
      </w:r>
      <w:r w:rsidRPr="00D72310">
        <w:rPr>
          <w:rFonts w:ascii="Times New Roman" w:hAnsi="Times New Roman" w:cs="Times New Roman"/>
          <w:highlight w:val="green"/>
        </w:rPr>
        <w:t>quatre-vingt-trois</w:t>
      </w:r>
      <w:r w:rsidRPr="007B069E">
        <w:rPr>
          <w:rFonts w:ascii="Times New Roman" w:hAnsi="Times New Roman" w:cs="Times New Roman"/>
        </w:rPr>
        <w:t>)</w:t>
      </w:r>
    </w:p>
    <w:p w:rsidR="00A24EC4" w:rsidRDefault="00A24EC4" w:rsidP="00343184">
      <w:pPr>
        <w:spacing w:after="0"/>
        <w:rPr>
          <w:rFonts w:ascii="Times New Roman" w:hAnsi="Times New Roman" w:cs="Times New Roman"/>
        </w:rPr>
      </w:pPr>
      <w:r w:rsidRPr="007B069E">
        <w:rPr>
          <w:rFonts w:ascii="Times New Roman" w:hAnsi="Times New Roman" w:cs="Times New Roman"/>
          <w:b/>
        </w:rPr>
        <w:t>Remarque</w:t>
      </w:r>
      <w:r w:rsidRPr="007B069E">
        <w:rPr>
          <w:rFonts w:ascii="Times New Roman" w:hAnsi="Times New Roman" w:cs="Times New Roman"/>
        </w:rPr>
        <w:t xml:space="preserve"> : Le tiret se place entre tous les mots composant le nombre.</w:t>
      </w:r>
      <w:r w:rsidRPr="007B069E">
        <w:rPr>
          <w:rFonts w:ascii="Times New Roman" w:hAnsi="Times New Roman" w:cs="Times New Roman"/>
        </w:rPr>
        <w:br/>
      </w:r>
      <w:r w:rsidRPr="007B069E">
        <w:rPr>
          <w:rFonts w:ascii="Times New Roman" w:hAnsi="Times New Roman" w:cs="Times New Roman"/>
          <w:b/>
        </w:rPr>
        <w:t>Exemple</w:t>
      </w:r>
      <w:r w:rsidRPr="007B069E">
        <w:rPr>
          <w:rFonts w:ascii="Times New Roman" w:hAnsi="Times New Roman" w:cs="Times New Roman"/>
        </w:rPr>
        <w:t xml:space="preserve"> : trois-milliards-cent-</w:t>
      </w:r>
      <w:r w:rsidRPr="00D72310">
        <w:rPr>
          <w:rFonts w:ascii="Times New Roman" w:hAnsi="Times New Roman" w:cs="Times New Roman"/>
          <w:highlight w:val="green"/>
        </w:rPr>
        <w:t>vingt</w:t>
      </w:r>
      <w:r w:rsidRPr="007B069E">
        <w:rPr>
          <w:rFonts w:ascii="Times New Roman" w:hAnsi="Times New Roman" w:cs="Times New Roman"/>
        </w:rPr>
        <w:t>-sept-mille-deux-</w:t>
      </w:r>
      <w:r w:rsidRPr="00D72310">
        <w:rPr>
          <w:rFonts w:ascii="Times New Roman" w:hAnsi="Times New Roman" w:cs="Times New Roman"/>
          <w:highlight w:val="green"/>
        </w:rPr>
        <w:t>cent</w:t>
      </w:r>
      <w:r w:rsidRPr="007B069E">
        <w:rPr>
          <w:rFonts w:ascii="Times New Roman" w:hAnsi="Times New Roman" w:cs="Times New Roman"/>
        </w:rPr>
        <w:t>-dix-huit.</w:t>
      </w:r>
      <w:r w:rsidR="00D72310">
        <w:rPr>
          <w:rFonts w:ascii="Times New Roman" w:hAnsi="Times New Roman" w:cs="Times New Roman"/>
        </w:rPr>
        <w:t>312072</w:t>
      </w:r>
      <w:r w:rsidR="00343184">
        <w:rPr>
          <w:rFonts w:ascii="Times New Roman" w:hAnsi="Times New Roman" w:cs="Times New Roman"/>
        </w:rPr>
        <w:t>1</w:t>
      </w:r>
      <w:r w:rsidR="00D72310">
        <w:rPr>
          <w:rFonts w:ascii="Times New Roman" w:hAnsi="Times New Roman" w:cs="Times New Roman"/>
        </w:rPr>
        <w:t>8</w:t>
      </w:r>
    </w:p>
    <w:p w:rsidR="00420185" w:rsidRDefault="00420185" w:rsidP="00A24EC4">
      <w:pPr>
        <w:spacing w:after="0"/>
        <w:rPr>
          <w:rFonts w:ascii="Times New Roman" w:hAnsi="Times New Roman" w:cs="Times New Roman"/>
          <w:b/>
          <w:bCs/>
          <w:color w:val="C00000"/>
          <w:u w:val="single"/>
        </w:rPr>
      </w:pPr>
    </w:p>
    <w:p w:rsidR="00420185" w:rsidRPr="00420185" w:rsidRDefault="00420185" w:rsidP="00A24EC4">
      <w:pPr>
        <w:spacing w:after="0"/>
        <w:rPr>
          <w:rFonts w:ascii="Times New Roman" w:hAnsi="Times New Roman" w:cs="Times New Roman"/>
          <w:b/>
          <w:bCs/>
          <w:color w:val="C00000"/>
          <w:u w:val="single"/>
        </w:rPr>
      </w:pPr>
      <w:r>
        <w:rPr>
          <w:rFonts w:ascii="Times New Roman" w:hAnsi="Times New Roman" w:cs="Times New Roman"/>
          <w:b/>
          <w:bCs/>
          <w:color w:val="C00000"/>
          <w:u w:val="single"/>
        </w:rPr>
        <w:t>D-</w:t>
      </w:r>
      <w:r w:rsidRPr="00420185">
        <w:rPr>
          <w:rFonts w:ascii="Times New Roman" w:hAnsi="Times New Roman" w:cs="Times New Roman"/>
          <w:b/>
          <w:bCs/>
          <w:color w:val="C00000"/>
          <w:u w:val="single"/>
        </w:rPr>
        <w:t>Les chiffres (1-2—3-4-5-6-7-8-9-)</w:t>
      </w:r>
    </w:p>
    <w:p w:rsidR="00420185" w:rsidRPr="00420185" w:rsidRDefault="00420185" w:rsidP="00420185">
      <w:pPr>
        <w:pStyle w:val="Paragraphedeliste"/>
        <w:numPr>
          <w:ilvl w:val="0"/>
          <w:numId w:val="7"/>
        </w:numPr>
        <w:spacing w:after="0"/>
        <w:rPr>
          <w:rFonts w:ascii="Times New Roman" w:hAnsi="Times New Roman" w:cs="Times New Roman"/>
        </w:rPr>
      </w:pPr>
      <w:r w:rsidRPr="00420185">
        <w:rPr>
          <w:rFonts w:ascii="Times New Roman" w:hAnsi="Times New Roman" w:cs="Times New Roman"/>
        </w:rPr>
        <w:t>Un- les uns</w:t>
      </w:r>
    </w:p>
    <w:p w:rsidR="00420185" w:rsidRDefault="00420185" w:rsidP="00A24EC4">
      <w:pPr>
        <w:spacing w:after="0"/>
        <w:rPr>
          <w:rFonts w:ascii="Times New Roman" w:hAnsi="Times New Roman" w:cs="Times New Roman"/>
        </w:rPr>
      </w:pPr>
    </w:p>
    <w:p w:rsidR="00420185" w:rsidRPr="00420185" w:rsidRDefault="00420185" w:rsidP="00420185">
      <w:pPr>
        <w:pStyle w:val="Paragraphedeliste"/>
        <w:numPr>
          <w:ilvl w:val="0"/>
          <w:numId w:val="7"/>
        </w:numPr>
        <w:spacing w:after="0"/>
        <w:rPr>
          <w:rFonts w:ascii="Times New Roman" w:hAnsi="Times New Roman" w:cs="Times New Roman"/>
        </w:rPr>
      </w:pPr>
      <w:r w:rsidRPr="00420185">
        <w:rPr>
          <w:rFonts w:ascii="Times New Roman" w:hAnsi="Times New Roman" w:cs="Times New Roman"/>
        </w:rPr>
        <w:t xml:space="preserve">Deux-trois-quatre (les quatre)-cinq-six-sept-huit-neuf </w:t>
      </w:r>
      <w:r w:rsidRPr="00420185">
        <w:rPr>
          <w:rFonts w:ascii="Times New Roman" w:hAnsi="Times New Roman" w:cs="Times New Roman"/>
          <w:highlight w:val="yellow"/>
        </w:rPr>
        <w:t>sont invariables</w:t>
      </w:r>
    </w:p>
    <w:p w:rsidR="00A24EC4" w:rsidRPr="007B069E" w:rsidRDefault="00A24EC4" w:rsidP="00A24EC4">
      <w:pPr>
        <w:spacing w:after="0"/>
        <w:rPr>
          <w:rFonts w:ascii="Times New Roman" w:hAnsi="Times New Roman" w:cs="Times New Roman"/>
        </w:rPr>
      </w:pPr>
    </w:p>
    <w:p w:rsidR="00A24EC4" w:rsidRPr="007B069E" w:rsidRDefault="00A24EC4" w:rsidP="00A24EC4">
      <w:pPr>
        <w:spacing w:after="0"/>
        <w:rPr>
          <w:rFonts w:ascii="Times New Roman" w:hAnsi="Times New Roman" w:cs="Times New Roman"/>
        </w:rPr>
      </w:pPr>
    </w:p>
    <w:p w:rsidR="00420185" w:rsidRDefault="00420185" w:rsidP="00DF4D0C">
      <w:pPr>
        <w:spacing w:before="100" w:beforeAutospacing="1" w:after="100" w:afterAutospacing="1" w:line="240" w:lineRule="auto"/>
        <w:ind w:left="720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lang w:val="fr-FR" w:eastAsia="fr-FR"/>
        </w:rPr>
      </w:pPr>
    </w:p>
    <w:p w:rsidR="00420185" w:rsidRDefault="00420185" w:rsidP="00DF4D0C">
      <w:pPr>
        <w:spacing w:before="100" w:beforeAutospacing="1" w:after="100" w:afterAutospacing="1" w:line="240" w:lineRule="auto"/>
        <w:ind w:left="720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lang w:val="fr-FR" w:eastAsia="fr-FR"/>
        </w:rPr>
      </w:pPr>
    </w:p>
    <w:p w:rsidR="00DF4D0C" w:rsidRPr="00DF4D0C" w:rsidRDefault="00DF4D0C" w:rsidP="00DF4D0C">
      <w:pPr>
        <w:spacing w:before="100" w:beforeAutospacing="1" w:after="100" w:afterAutospacing="1" w:line="240" w:lineRule="auto"/>
        <w:ind w:left="720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lang w:val="fr-FR" w:eastAsia="fr-FR"/>
        </w:rPr>
      </w:pPr>
      <w:r w:rsidRPr="00420185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highlight w:val="yellow"/>
          <w:lang w:val="fr-FR" w:eastAsia="fr-FR"/>
        </w:rPr>
        <w:t>Préfixe et suffixe (suite)</w:t>
      </w:r>
    </w:p>
    <w:tbl>
      <w:tblPr>
        <w:tblStyle w:val="Grilledutableau1"/>
        <w:tblW w:w="0" w:type="auto"/>
        <w:tblLook w:val="04A0" w:firstRow="1" w:lastRow="0" w:firstColumn="1" w:lastColumn="0" w:noHBand="0" w:noVBand="1"/>
      </w:tblPr>
      <w:tblGrid>
        <w:gridCol w:w="2102"/>
        <w:gridCol w:w="2054"/>
        <w:gridCol w:w="2163"/>
        <w:gridCol w:w="2969"/>
      </w:tblGrid>
      <w:tr w:rsidR="00DF4D0C" w:rsidRPr="00DF4D0C" w:rsidTr="00CA5A2C">
        <w:tc>
          <w:tcPr>
            <w:tcW w:w="2102" w:type="dxa"/>
          </w:tcPr>
          <w:p w:rsidR="00DF4D0C" w:rsidRPr="00DF4D0C" w:rsidRDefault="00DF4D0C" w:rsidP="00DF4D0C">
            <w:pPr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</w:pPr>
            <w:r w:rsidRPr="00DF4D0C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>Préfixe</w:t>
            </w:r>
          </w:p>
        </w:tc>
        <w:tc>
          <w:tcPr>
            <w:tcW w:w="2054" w:type="dxa"/>
          </w:tcPr>
          <w:p w:rsidR="00DF4D0C" w:rsidRPr="00DF4D0C" w:rsidRDefault="00DF4D0C" w:rsidP="00DF4D0C">
            <w:pPr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</w:pPr>
            <w:r w:rsidRPr="00DF4D0C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>suffixe</w:t>
            </w:r>
          </w:p>
        </w:tc>
        <w:tc>
          <w:tcPr>
            <w:tcW w:w="2163" w:type="dxa"/>
          </w:tcPr>
          <w:p w:rsidR="00DF4D0C" w:rsidRPr="00DF4D0C" w:rsidRDefault="00DF4D0C" w:rsidP="00DF4D0C">
            <w:pPr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</w:pPr>
            <w:r w:rsidRPr="00DF4D0C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>sens</w:t>
            </w:r>
          </w:p>
        </w:tc>
        <w:tc>
          <w:tcPr>
            <w:tcW w:w="2969" w:type="dxa"/>
          </w:tcPr>
          <w:p w:rsidR="00DF4D0C" w:rsidRPr="00DF4D0C" w:rsidRDefault="00DF4D0C" w:rsidP="00DF4D0C">
            <w:pPr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</w:pPr>
            <w:r w:rsidRPr="00DF4D0C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>Exemple</w:t>
            </w:r>
          </w:p>
        </w:tc>
      </w:tr>
      <w:tr w:rsidR="00DF4D0C" w:rsidRPr="00DF4D0C" w:rsidTr="00CA5A2C">
        <w:tc>
          <w:tcPr>
            <w:tcW w:w="2102" w:type="dxa"/>
          </w:tcPr>
          <w:p w:rsidR="00DF4D0C" w:rsidRDefault="00420185" w:rsidP="00DF4D0C">
            <w:pPr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 w:rsidRPr="00DF4D0C">
              <w:rPr>
                <w:rFonts w:asciiTheme="majorBidi" w:hAnsiTheme="majorBidi" w:cstheme="majorBidi"/>
                <w:sz w:val="28"/>
                <w:szCs w:val="28"/>
              </w:rPr>
              <w:t>D</w:t>
            </w:r>
            <w:r w:rsidR="00DF4D0C" w:rsidRPr="00DF4D0C">
              <w:rPr>
                <w:rFonts w:asciiTheme="majorBidi" w:hAnsiTheme="majorBidi" w:cstheme="majorBidi"/>
                <w:sz w:val="28"/>
                <w:szCs w:val="28"/>
              </w:rPr>
              <w:t>erm</w:t>
            </w:r>
            <w:proofErr w:type="spellEnd"/>
          </w:p>
          <w:p w:rsidR="000C4069" w:rsidRPr="00DF4D0C" w:rsidRDefault="000C4069" w:rsidP="00DF4D0C">
            <w:pPr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cutan</w:t>
            </w:r>
            <w:proofErr w:type="spellEnd"/>
          </w:p>
        </w:tc>
        <w:tc>
          <w:tcPr>
            <w:tcW w:w="2054" w:type="dxa"/>
          </w:tcPr>
          <w:p w:rsidR="00DF4D0C" w:rsidRPr="00DF4D0C" w:rsidRDefault="00DF4D0C" w:rsidP="00DF4D0C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163" w:type="dxa"/>
          </w:tcPr>
          <w:p w:rsidR="00DF4D0C" w:rsidRPr="00DF4D0C" w:rsidRDefault="00DF4D0C" w:rsidP="00DF4D0C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DF4D0C">
              <w:rPr>
                <w:rFonts w:asciiTheme="majorBidi" w:hAnsiTheme="majorBidi" w:cstheme="majorBidi"/>
                <w:sz w:val="28"/>
                <w:szCs w:val="28"/>
              </w:rPr>
              <w:t>Peau</w:t>
            </w:r>
          </w:p>
        </w:tc>
        <w:tc>
          <w:tcPr>
            <w:tcW w:w="2969" w:type="dxa"/>
          </w:tcPr>
          <w:p w:rsidR="00DF4D0C" w:rsidRDefault="00420185" w:rsidP="00DF4D0C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420185">
              <w:rPr>
                <w:rFonts w:asciiTheme="majorBidi" w:hAnsiTheme="majorBidi" w:cstheme="majorBidi"/>
                <w:sz w:val="28"/>
                <w:szCs w:val="28"/>
                <w:highlight w:val="lightGray"/>
              </w:rPr>
              <w:t>D</w:t>
            </w:r>
            <w:r w:rsidR="00DF4D0C" w:rsidRPr="00420185">
              <w:rPr>
                <w:rFonts w:asciiTheme="majorBidi" w:hAnsiTheme="majorBidi" w:cstheme="majorBidi"/>
                <w:sz w:val="28"/>
                <w:szCs w:val="28"/>
                <w:highlight w:val="lightGray"/>
              </w:rPr>
              <w:t>ermatologie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/</w:t>
            </w:r>
            <w:proofErr w:type="gramStart"/>
            <w:r>
              <w:rPr>
                <w:rFonts w:asciiTheme="majorBidi" w:hAnsiTheme="majorBidi" w:cstheme="majorBidi"/>
                <w:sz w:val="28"/>
                <w:szCs w:val="28"/>
              </w:rPr>
              <w:t>dermatologue(</w:t>
            </w:r>
            <w:proofErr w:type="gramEnd"/>
            <w:r>
              <w:rPr>
                <w:rFonts w:asciiTheme="majorBidi" w:hAnsiTheme="majorBidi" w:cstheme="majorBidi"/>
                <w:sz w:val="28"/>
                <w:szCs w:val="28"/>
              </w:rPr>
              <w:t>médecin)</w:t>
            </w:r>
          </w:p>
          <w:p w:rsidR="000C4069" w:rsidRPr="00DF4D0C" w:rsidRDefault="00343184" w:rsidP="00DF4D0C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lastRenderedPageBreak/>
              <w:t xml:space="preserve">Maladie cutanée ou </w:t>
            </w:r>
            <w:r w:rsidR="000C4069">
              <w:rPr>
                <w:rFonts w:asciiTheme="majorBidi" w:hAnsiTheme="majorBidi" w:cstheme="majorBidi"/>
                <w:sz w:val="28"/>
                <w:szCs w:val="28"/>
              </w:rPr>
              <w:t>dermique</w:t>
            </w:r>
          </w:p>
        </w:tc>
      </w:tr>
      <w:tr w:rsidR="00DF4D0C" w:rsidRPr="00DF4D0C" w:rsidTr="00CA5A2C">
        <w:tc>
          <w:tcPr>
            <w:tcW w:w="2102" w:type="dxa"/>
          </w:tcPr>
          <w:p w:rsidR="00DF4D0C" w:rsidRPr="00DF4D0C" w:rsidRDefault="00DF4D0C" w:rsidP="00DF4D0C">
            <w:pPr>
              <w:rPr>
                <w:rFonts w:asciiTheme="majorBidi" w:hAnsiTheme="majorBidi" w:cstheme="majorBidi"/>
                <w:color w:val="000000"/>
                <w:sz w:val="28"/>
                <w:szCs w:val="28"/>
              </w:rPr>
            </w:pPr>
            <w:proofErr w:type="spellStart"/>
            <w:r w:rsidRPr="00DF4D0C">
              <w:rPr>
                <w:rFonts w:asciiTheme="majorBidi" w:hAnsiTheme="majorBidi" w:cstheme="majorBidi"/>
                <w:color w:val="000000"/>
                <w:sz w:val="28"/>
                <w:szCs w:val="28"/>
              </w:rPr>
              <w:lastRenderedPageBreak/>
              <w:t>Necro</w:t>
            </w:r>
            <w:proofErr w:type="spellEnd"/>
          </w:p>
        </w:tc>
        <w:tc>
          <w:tcPr>
            <w:tcW w:w="2054" w:type="dxa"/>
          </w:tcPr>
          <w:p w:rsidR="00DF4D0C" w:rsidRPr="00DF4D0C" w:rsidRDefault="00DF4D0C" w:rsidP="00DF4D0C">
            <w:pPr>
              <w:rPr>
                <w:rFonts w:asciiTheme="majorBidi" w:hAnsiTheme="majorBidi" w:cstheme="majorBidi"/>
                <w:color w:val="000000"/>
                <w:sz w:val="28"/>
                <w:szCs w:val="28"/>
              </w:rPr>
            </w:pPr>
          </w:p>
        </w:tc>
        <w:tc>
          <w:tcPr>
            <w:tcW w:w="2163" w:type="dxa"/>
          </w:tcPr>
          <w:p w:rsidR="00DF4D0C" w:rsidRPr="00DF4D0C" w:rsidRDefault="00DF4D0C" w:rsidP="00DF4D0C">
            <w:pPr>
              <w:rPr>
                <w:rFonts w:asciiTheme="majorBidi" w:hAnsiTheme="majorBidi" w:cstheme="majorBidi"/>
                <w:color w:val="000000"/>
                <w:sz w:val="28"/>
                <w:szCs w:val="28"/>
              </w:rPr>
            </w:pPr>
            <w:r w:rsidRPr="00DF4D0C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mort</w:t>
            </w:r>
          </w:p>
        </w:tc>
        <w:tc>
          <w:tcPr>
            <w:tcW w:w="2969" w:type="dxa"/>
          </w:tcPr>
          <w:p w:rsidR="00DF4D0C" w:rsidRPr="00DF4D0C" w:rsidRDefault="00420185" w:rsidP="00DF4D0C">
            <w:pPr>
              <w:rPr>
                <w:rFonts w:asciiTheme="majorBidi" w:hAnsiTheme="majorBidi" w:cstheme="majorBidi"/>
                <w:color w:val="000000"/>
                <w:sz w:val="28"/>
                <w:szCs w:val="28"/>
              </w:rPr>
            </w:pPr>
            <w:r w:rsidRPr="00DF4D0C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Nécrose</w:t>
            </w:r>
            <w:r w:rsidR="00DF4D0C" w:rsidRPr="00DF4D0C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/</w:t>
            </w:r>
            <w:r w:rsidR="00DF4D0C" w:rsidRPr="00420185">
              <w:rPr>
                <w:rFonts w:asciiTheme="majorBidi" w:hAnsiTheme="majorBidi" w:cstheme="majorBidi"/>
                <w:color w:val="000000"/>
                <w:sz w:val="28"/>
                <w:szCs w:val="28"/>
                <w:highlight w:val="yellow"/>
              </w:rPr>
              <w:t>nécro</w:t>
            </w:r>
            <w:r w:rsidR="00DF4D0C" w:rsidRPr="00DF4D0C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logie</w:t>
            </w:r>
          </w:p>
        </w:tc>
      </w:tr>
      <w:tr w:rsidR="00DF4D0C" w:rsidRPr="00DF4D0C" w:rsidTr="00CA5A2C">
        <w:tc>
          <w:tcPr>
            <w:tcW w:w="2102" w:type="dxa"/>
          </w:tcPr>
          <w:p w:rsidR="00DF4D0C" w:rsidRPr="00DF4D0C" w:rsidRDefault="00420185" w:rsidP="00DF4D0C">
            <w:pPr>
              <w:rPr>
                <w:rFonts w:asciiTheme="majorBidi" w:hAnsiTheme="majorBidi" w:cstheme="majorBidi"/>
                <w:color w:val="000000"/>
                <w:sz w:val="28"/>
                <w:szCs w:val="28"/>
              </w:rPr>
            </w:pPr>
            <w:proofErr w:type="spellStart"/>
            <w:r w:rsidRPr="00DF4D0C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O</w:t>
            </w:r>
            <w:r w:rsidR="00DF4D0C" w:rsidRPr="00DF4D0C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cul</w:t>
            </w:r>
            <w:proofErr w:type="spellEnd"/>
          </w:p>
        </w:tc>
        <w:tc>
          <w:tcPr>
            <w:tcW w:w="2054" w:type="dxa"/>
          </w:tcPr>
          <w:p w:rsidR="00DF4D0C" w:rsidRPr="00DF4D0C" w:rsidRDefault="00DF4D0C" w:rsidP="00DF4D0C">
            <w:pPr>
              <w:rPr>
                <w:rFonts w:asciiTheme="majorBidi" w:hAnsiTheme="majorBidi" w:cstheme="majorBidi"/>
                <w:color w:val="000000"/>
                <w:sz w:val="28"/>
                <w:szCs w:val="28"/>
              </w:rPr>
            </w:pPr>
          </w:p>
        </w:tc>
        <w:tc>
          <w:tcPr>
            <w:tcW w:w="2163" w:type="dxa"/>
          </w:tcPr>
          <w:p w:rsidR="00DF4D0C" w:rsidRPr="00DF4D0C" w:rsidRDefault="00DF4D0C" w:rsidP="00DF4D0C">
            <w:pPr>
              <w:rPr>
                <w:rFonts w:asciiTheme="majorBidi" w:hAnsiTheme="majorBidi" w:cstheme="majorBidi"/>
                <w:color w:val="000000"/>
                <w:sz w:val="28"/>
                <w:szCs w:val="28"/>
              </w:rPr>
            </w:pPr>
            <w:r w:rsidRPr="00DF4D0C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œil</w:t>
            </w:r>
          </w:p>
        </w:tc>
        <w:tc>
          <w:tcPr>
            <w:tcW w:w="2969" w:type="dxa"/>
          </w:tcPr>
          <w:p w:rsidR="00DF4D0C" w:rsidRPr="00DF4D0C" w:rsidRDefault="00DF4D0C" w:rsidP="00DF4D0C">
            <w:pPr>
              <w:rPr>
                <w:rFonts w:asciiTheme="majorBidi" w:hAnsiTheme="majorBidi" w:cstheme="majorBidi"/>
                <w:color w:val="000000"/>
                <w:sz w:val="28"/>
                <w:szCs w:val="28"/>
              </w:rPr>
            </w:pPr>
            <w:r w:rsidRPr="00DF4D0C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Lentilles oculaire</w:t>
            </w:r>
            <w:r w:rsidR="00420185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s/gouttes oculaires</w:t>
            </w:r>
          </w:p>
        </w:tc>
      </w:tr>
      <w:tr w:rsidR="00DF4D0C" w:rsidRPr="00DF4D0C" w:rsidTr="00CA5A2C">
        <w:tc>
          <w:tcPr>
            <w:tcW w:w="2102" w:type="dxa"/>
          </w:tcPr>
          <w:p w:rsidR="00DF4D0C" w:rsidRPr="00DF4D0C" w:rsidRDefault="00DF4D0C" w:rsidP="00DF4D0C">
            <w:pPr>
              <w:rPr>
                <w:rFonts w:asciiTheme="majorBidi" w:hAnsiTheme="majorBidi" w:cstheme="majorBidi"/>
                <w:color w:val="000000"/>
                <w:sz w:val="28"/>
                <w:szCs w:val="28"/>
              </w:rPr>
            </w:pPr>
            <w:r w:rsidRPr="00DF4D0C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ophtalmo</w:t>
            </w:r>
          </w:p>
        </w:tc>
        <w:tc>
          <w:tcPr>
            <w:tcW w:w="2054" w:type="dxa"/>
          </w:tcPr>
          <w:p w:rsidR="00DF4D0C" w:rsidRPr="00DF4D0C" w:rsidRDefault="00DF4D0C" w:rsidP="00DF4D0C">
            <w:pPr>
              <w:rPr>
                <w:rFonts w:asciiTheme="majorBidi" w:hAnsiTheme="majorBidi" w:cstheme="majorBidi"/>
                <w:color w:val="000000"/>
                <w:sz w:val="28"/>
                <w:szCs w:val="28"/>
              </w:rPr>
            </w:pPr>
          </w:p>
        </w:tc>
        <w:tc>
          <w:tcPr>
            <w:tcW w:w="2163" w:type="dxa"/>
          </w:tcPr>
          <w:p w:rsidR="00DF4D0C" w:rsidRPr="00DF4D0C" w:rsidRDefault="00DF4D0C" w:rsidP="00DF4D0C">
            <w:pPr>
              <w:rPr>
                <w:rFonts w:asciiTheme="majorBidi" w:hAnsiTheme="majorBidi" w:cstheme="majorBidi"/>
                <w:color w:val="000000"/>
                <w:sz w:val="28"/>
                <w:szCs w:val="28"/>
              </w:rPr>
            </w:pPr>
            <w:r w:rsidRPr="00DF4D0C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œil</w:t>
            </w:r>
          </w:p>
        </w:tc>
        <w:tc>
          <w:tcPr>
            <w:tcW w:w="2969" w:type="dxa"/>
          </w:tcPr>
          <w:p w:rsidR="00DF4D0C" w:rsidRPr="00DF4D0C" w:rsidRDefault="00420185" w:rsidP="00DF4D0C">
            <w:pPr>
              <w:rPr>
                <w:rFonts w:asciiTheme="majorBidi" w:hAnsiTheme="majorBidi" w:cstheme="majorBidi"/>
                <w:color w:val="000000"/>
                <w:sz w:val="28"/>
                <w:szCs w:val="28"/>
              </w:rPr>
            </w:pPr>
            <w:r w:rsidRPr="00420185">
              <w:rPr>
                <w:rFonts w:asciiTheme="majorBidi" w:hAnsiTheme="majorBidi" w:cstheme="majorBidi"/>
                <w:color w:val="000000"/>
                <w:sz w:val="28"/>
                <w:szCs w:val="28"/>
                <w:highlight w:val="lightGray"/>
              </w:rPr>
              <w:t>O</w:t>
            </w:r>
            <w:r w:rsidR="00DF4D0C" w:rsidRPr="00420185">
              <w:rPr>
                <w:rFonts w:asciiTheme="majorBidi" w:hAnsiTheme="majorBidi" w:cstheme="majorBidi"/>
                <w:color w:val="000000"/>
                <w:sz w:val="28"/>
                <w:szCs w:val="28"/>
                <w:highlight w:val="lightGray"/>
              </w:rPr>
              <w:t>phtalmologue</w:t>
            </w:r>
            <w:r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(médecin qui soigne les yeux)</w:t>
            </w:r>
          </w:p>
        </w:tc>
      </w:tr>
      <w:tr w:rsidR="00DF4D0C" w:rsidRPr="00DF4D0C" w:rsidTr="00CA5A2C">
        <w:tc>
          <w:tcPr>
            <w:tcW w:w="2102" w:type="dxa"/>
          </w:tcPr>
          <w:p w:rsidR="00DF4D0C" w:rsidRPr="00DF4D0C" w:rsidRDefault="00DF4D0C" w:rsidP="00DF4D0C">
            <w:pPr>
              <w:rPr>
                <w:rFonts w:asciiTheme="majorBidi" w:hAnsiTheme="majorBidi" w:cstheme="majorBidi"/>
                <w:color w:val="000000"/>
                <w:sz w:val="28"/>
                <w:szCs w:val="28"/>
              </w:rPr>
            </w:pPr>
            <w:proofErr w:type="spellStart"/>
            <w:r w:rsidRPr="00DF4D0C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Cardi-cordi</w:t>
            </w:r>
            <w:proofErr w:type="spellEnd"/>
          </w:p>
        </w:tc>
        <w:tc>
          <w:tcPr>
            <w:tcW w:w="2054" w:type="dxa"/>
          </w:tcPr>
          <w:p w:rsidR="00DF4D0C" w:rsidRPr="00DF4D0C" w:rsidRDefault="00DF4D0C" w:rsidP="00DF4D0C">
            <w:pPr>
              <w:rPr>
                <w:rFonts w:asciiTheme="majorBidi" w:hAnsiTheme="majorBidi" w:cstheme="majorBidi"/>
                <w:color w:val="000000"/>
                <w:sz w:val="28"/>
                <w:szCs w:val="28"/>
              </w:rPr>
            </w:pPr>
          </w:p>
        </w:tc>
        <w:tc>
          <w:tcPr>
            <w:tcW w:w="2163" w:type="dxa"/>
          </w:tcPr>
          <w:p w:rsidR="00DF4D0C" w:rsidRPr="00DF4D0C" w:rsidRDefault="00DF4D0C" w:rsidP="00DF4D0C">
            <w:pPr>
              <w:rPr>
                <w:rFonts w:asciiTheme="majorBidi" w:hAnsiTheme="majorBidi" w:cstheme="majorBidi"/>
                <w:color w:val="000000"/>
                <w:sz w:val="28"/>
                <w:szCs w:val="28"/>
              </w:rPr>
            </w:pPr>
            <w:r w:rsidRPr="00DF4D0C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cœur</w:t>
            </w:r>
          </w:p>
        </w:tc>
        <w:tc>
          <w:tcPr>
            <w:tcW w:w="2969" w:type="dxa"/>
          </w:tcPr>
          <w:p w:rsidR="00DF4D0C" w:rsidRPr="00DF4D0C" w:rsidRDefault="00DF4D0C" w:rsidP="00DF4D0C">
            <w:pPr>
              <w:rPr>
                <w:rFonts w:asciiTheme="majorBidi" w:hAnsiTheme="majorBidi" w:cstheme="majorBidi"/>
                <w:color w:val="000000"/>
                <w:sz w:val="28"/>
                <w:szCs w:val="28"/>
              </w:rPr>
            </w:pPr>
            <w:r w:rsidRPr="00420185">
              <w:rPr>
                <w:rFonts w:asciiTheme="majorBidi" w:hAnsiTheme="majorBidi" w:cstheme="majorBidi"/>
                <w:color w:val="000000"/>
                <w:sz w:val="28"/>
                <w:szCs w:val="28"/>
                <w:highlight w:val="lightGray"/>
              </w:rPr>
              <w:t>Cardiologue</w:t>
            </w:r>
            <w:r w:rsidR="00343184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</w:t>
            </w:r>
            <w:proofErr w:type="gramStart"/>
            <w:r w:rsidR="00420185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( médecin</w:t>
            </w:r>
            <w:proofErr w:type="gramEnd"/>
            <w:r w:rsidR="00420185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du cœur)</w:t>
            </w:r>
            <w:r w:rsidRPr="00DF4D0C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-cordial</w:t>
            </w:r>
            <w:r w:rsidR="00420185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-cordialement</w:t>
            </w:r>
          </w:p>
        </w:tc>
      </w:tr>
      <w:tr w:rsidR="00DF4D0C" w:rsidRPr="00DF4D0C" w:rsidTr="00CA5A2C">
        <w:tc>
          <w:tcPr>
            <w:tcW w:w="2102" w:type="dxa"/>
          </w:tcPr>
          <w:p w:rsidR="00DF4D0C" w:rsidRPr="00DF4D0C" w:rsidRDefault="00420185" w:rsidP="00DF4D0C">
            <w:pPr>
              <w:rPr>
                <w:rFonts w:asciiTheme="majorBidi" w:hAnsiTheme="majorBidi" w:cstheme="majorBidi"/>
                <w:color w:val="000000"/>
                <w:sz w:val="28"/>
                <w:szCs w:val="28"/>
              </w:rPr>
            </w:pPr>
            <w:proofErr w:type="spellStart"/>
            <w:r w:rsidRPr="00DF4D0C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C</w:t>
            </w:r>
            <w:r w:rsidR="00DF4D0C" w:rsidRPr="00DF4D0C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éphal</w:t>
            </w:r>
            <w:proofErr w:type="spellEnd"/>
          </w:p>
        </w:tc>
        <w:tc>
          <w:tcPr>
            <w:tcW w:w="2054" w:type="dxa"/>
          </w:tcPr>
          <w:p w:rsidR="00DF4D0C" w:rsidRPr="00DF4D0C" w:rsidRDefault="00DF4D0C" w:rsidP="00DF4D0C">
            <w:pPr>
              <w:rPr>
                <w:rFonts w:asciiTheme="majorBidi" w:hAnsiTheme="majorBidi" w:cstheme="majorBidi"/>
                <w:color w:val="000000"/>
                <w:sz w:val="28"/>
                <w:szCs w:val="28"/>
              </w:rPr>
            </w:pPr>
          </w:p>
        </w:tc>
        <w:tc>
          <w:tcPr>
            <w:tcW w:w="2163" w:type="dxa"/>
          </w:tcPr>
          <w:p w:rsidR="00DF4D0C" w:rsidRPr="00DF4D0C" w:rsidRDefault="00DF4D0C" w:rsidP="00DF4D0C">
            <w:pPr>
              <w:rPr>
                <w:rFonts w:asciiTheme="majorBidi" w:hAnsiTheme="majorBidi" w:cstheme="majorBidi"/>
                <w:color w:val="000000"/>
                <w:sz w:val="28"/>
                <w:szCs w:val="28"/>
              </w:rPr>
            </w:pPr>
            <w:r w:rsidRPr="00DF4D0C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tête</w:t>
            </w:r>
          </w:p>
        </w:tc>
        <w:tc>
          <w:tcPr>
            <w:tcW w:w="2969" w:type="dxa"/>
          </w:tcPr>
          <w:p w:rsidR="00DF4D0C" w:rsidRPr="00DF4D0C" w:rsidRDefault="00DF4D0C" w:rsidP="00DF4D0C">
            <w:pPr>
              <w:rPr>
                <w:rFonts w:asciiTheme="majorBidi" w:hAnsiTheme="majorBidi" w:cstheme="majorBidi"/>
                <w:color w:val="000000"/>
                <w:sz w:val="28"/>
                <w:szCs w:val="28"/>
              </w:rPr>
            </w:pPr>
            <w:r w:rsidRPr="00DF4D0C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lang w:val="fr-FR" w:eastAsia="fr-FR"/>
              </w:rPr>
              <w:t xml:space="preserve">céphalopode, </w:t>
            </w:r>
            <w:r w:rsidR="00420185" w:rsidRPr="00420185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highlight w:val="yellow"/>
                <w:lang w:val="fr-FR" w:eastAsia="fr-FR"/>
              </w:rPr>
              <w:t>céphal</w:t>
            </w:r>
            <w:r w:rsidR="00420185" w:rsidRPr="00420185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highlight w:val="lightGray"/>
                <w:lang w:val="fr-FR" w:eastAsia="fr-FR"/>
              </w:rPr>
              <w:t>algie</w:t>
            </w:r>
            <w:r w:rsidRPr="00DF4D0C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lang w:val="fr-FR" w:eastAsia="fr-FR"/>
              </w:rPr>
              <w:t>, céphalée</w:t>
            </w:r>
            <w:r w:rsidR="00420185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lang w:val="fr-FR" w:eastAsia="fr-FR"/>
              </w:rPr>
              <w:t xml:space="preserve"> (maux de tête)</w:t>
            </w:r>
          </w:p>
        </w:tc>
      </w:tr>
      <w:tr w:rsidR="00DF4D0C" w:rsidRPr="00DF4D0C" w:rsidTr="00CA5A2C">
        <w:tc>
          <w:tcPr>
            <w:tcW w:w="2102" w:type="dxa"/>
          </w:tcPr>
          <w:p w:rsidR="00DF4D0C" w:rsidRPr="00DF4D0C" w:rsidRDefault="00DF4D0C" w:rsidP="00DF4D0C">
            <w:pPr>
              <w:rPr>
                <w:rFonts w:asciiTheme="majorBidi" w:hAnsiTheme="majorBidi" w:cstheme="majorBidi"/>
                <w:color w:val="000000"/>
                <w:sz w:val="28"/>
                <w:szCs w:val="28"/>
              </w:rPr>
            </w:pPr>
            <w:proofErr w:type="spellStart"/>
            <w:r w:rsidRPr="00DF4D0C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Pod</w:t>
            </w:r>
            <w:proofErr w:type="spellEnd"/>
            <w:r w:rsidRPr="00DF4D0C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(e)</w:t>
            </w:r>
          </w:p>
        </w:tc>
        <w:tc>
          <w:tcPr>
            <w:tcW w:w="2054" w:type="dxa"/>
          </w:tcPr>
          <w:p w:rsidR="00DF4D0C" w:rsidRPr="00DF4D0C" w:rsidRDefault="00DF4D0C" w:rsidP="00DF4D0C">
            <w:pPr>
              <w:rPr>
                <w:rFonts w:asciiTheme="majorBidi" w:hAnsiTheme="majorBidi" w:cstheme="majorBidi"/>
                <w:color w:val="000000"/>
                <w:sz w:val="28"/>
                <w:szCs w:val="28"/>
              </w:rPr>
            </w:pPr>
            <w:proofErr w:type="spellStart"/>
            <w:r w:rsidRPr="00DF4D0C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Pode</w:t>
            </w:r>
            <w:proofErr w:type="spellEnd"/>
          </w:p>
        </w:tc>
        <w:tc>
          <w:tcPr>
            <w:tcW w:w="2163" w:type="dxa"/>
          </w:tcPr>
          <w:p w:rsidR="00DF4D0C" w:rsidRPr="00DF4D0C" w:rsidRDefault="00DF4D0C" w:rsidP="00DF4D0C">
            <w:pPr>
              <w:rPr>
                <w:rFonts w:asciiTheme="majorBidi" w:hAnsiTheme="majorBidi" w:cstheme="majorBidi"/>
                <w:color w:val="000000"/>
                <w:sz w:val="28"/>
                <w:szCs w:val="28"/>
              </w:rPr>
            </w:pPr>
            <w:r w:rsidRPr="00DF4D0C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pied</w:t>
            </w:r>
          </w:p>
        </w:tc>
        <w:tc>
          <w:tcPr>
            <w:tcW w:w="2969" w:type="dxa"/>
          </w:tcPr>
          <w:p w:rsidR="00DF4D0C" w:rsidRPr="00DF4D0C" w:rsidRDefault="00DF4D0C" w:rsidP="00420185">
            <w:pPr>
              <w:rPr>
                <w:rFonts w:asciiTheme="majorBidi" w:hAnsiTheme="majorBidi" w:cstheme="majorBidi"/>
                <w:color w:val="000000"/>
                <w:sz w:val="28"/>
                <w:szCs w:val="28"/>
              </w:rPr>
            </w:pPr>
            <w:r w:rsidRPr="00DF4D0C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Podologue</w:t>
            </w:r>
            <w:r w:rsidR="000C406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(médecin des pieds)</w:t>
            </w:r>
            <w:r w:rsidRPr="00DF4D0C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-</w:t>
            </w:r>
            <w:r w:rsidR="00420185" w:rsidRPr="00DF4D0C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</w:t>
            </w:r>
            <w:r w:rsidRPr="000C4069">
              <w:rPr>
                <w:rFonts w:asciiTheme="majorBidi" w:hAnsiTheme="majorBidi" w:cstheme="majorBidi"/>
                <w:color w:val="000000"/>
                <w:sz w:val="28"/>
                <w:szCs w:val="28"/>
                <w:highlight w:val="yellow"/>
              </w:rPr>
              <w:t>a</w:t>
            </w:r>
            <w:r w:rsidRPr="00DF4D0C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pode-</w:t>
            </w:r>
            <w:r w:rsidRPr="000C4069">
              <w:rPr>
                <w:rFonts w:asciiTheme="majorBidi" w:hAnsiTheme="majorBidi" w:cstheme="majorBidi"/>
                <w:color w:val="000000"/>
                <w:sz w:val="28"/>
                <w:szCs w:val="28"/>
                <w:highlight w:val="yellow"/>
              </w:rPr>
              <w:t>tétra</w:t>
            </w:r>
            <w:r w:rsidRPr="00DF4D0C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pode</w:t>
            </w:r>
          </w:p>
        </w:tc>
      </w:tr>
      <w:tr w:rsidR="00DF4D0C" w:rsidRPr="00DF4D0C" w:rsidTr="00CA5A2C">
        <w:tc>
          <w:tcPr>
            <w:tcW w:w="2102" w:type="dxa"/>
          </w:tcPr>
          <w:p w:rsidR="00DF4D0C" w:rsidRPr="00DF4D0C" w:rsidRDefault="00DF4D0C" w:rsidP="00DF4D0C">
            <w:pPr>
              <w:rPr>
                <w:rFonts w:asciiTheme="majorBidi" w:hAnsiTheme="majorBidi" w:cstheme="majorBidi"/>
                <w:color w:val="000000"/>
                <w:sz w:val="28"/>
                <w:szCs w:val="28"/>
              </w:rPr>
            </w:pPr>
            <w:r w:rsidRPr="00DF4D0C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Man(u)</w:t>
            </w:r>
          </w:p>
        </w:tc>
        <w:tc>
          <w:tcPr>
            <w:tcW w:w="2054" w:type="dxa"/>
          </w:tcPr>
          <w:p w:rsidR="00DF4D0C" w:rsidRPr="00DF4D0C" w:rsidRDefault="00DF4D0C" w:rsidP="00DF4D0C">
            <w:pPr>
              <w:rPr>
                <w:rFonts w:asciiTheme="majorBidi" w:hAnsiTheme="majorBidi" w:cstheme="majorBidi"/>
                <w:color w:val="000000"/>
                <w:sz w:val="28"/>
                <w:szCs w:val="28"/>
              </w:rPr>
            </w:pPr>
          </w:p>
        </w:tc>
        <w:tc>
          <w:tcPr>
            <w:tcW w:w="2163" w:type="dxa"/>
          </w:tcPr>
          <w:p w:rsidR="00DF4D0C" w:rsidRPr="00DF4D0C" w:rsidRDefault="00DF4D0C" w:rsidP="00DF4D0C">
            <w:pPr>
              <w:rPr>
                <w:rFonts w:asciiTheme="majorBidi" w:hAnsiTheme="majorBidi" w:cstheme="majorBidi"/>
                <w:color w:val="000000"/>
                <w:sz w:val="28"/>
                <w:szCs w:val="28"/>
              </w:rPr>
            </w:pPr>
            <w:r w:rsidRPr="00DF4D0C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main</w:t>
            </w:r>
          </w:p>
        </w:tc>
        <w:tc>
          <w:tcPr>
            <w:tcW w:w="2969" w:type="dxa"/>
          </w:tcPr>
          <w:p w:rsidR="00DF4D0C" w:rsidRPr="00DF4D0C" w:rsidRDefault="00DF4D0C" w:rsidP="00DF4D0C">
            <w:pPr>
              <w:rPr>
                <w:rFonts w:asciiTheme="majorBidi" w:hAnsiTheme="majorBidi" w:cstheme="majorBidi"/>
                <w:color w:val="000000"/>
                <w:sz w:val="28"/>
                <w:szCs w:val="28"/>
              </w:rPr>
            </w:pPr>
            <w:r w:rsidRPr="00DF4D0C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Manucure-manufacture-ma</w:t>
            </w:r>
            <w:r w:rsidR="00343184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n</w:t>
            </w:r>
            <w:r w:rsidRPr="00DF4D0C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uel-manipulation-manche-manchot</w:t>
            </w:r>
          </w:p>
        </w:tc>
      </w:tr>
      <w:tr w:rsidR="00DF4D0C" w:rsidRPr="00DF4D0C" w:rsidTr="00CA5A2C">
        <w:tc>
          <w:tcPr>
            <w:tcW w:w="2102" w:type="dxa"/>
          </w:tcPr>
          <w:p w:rsidR="00DF4D0C" w:rsidRPr="00DF4D0C" w:rsidRDefault="00DF4D0C" w:rsidP="00DF4D0C">
            <w:pPr>
              <w:rPr>
                <w:rFonts w:asciiTheme="majorBidi" w:hAnsiTheme="majorBidi" w:cstheme="majorBidi"/>
                <w:color w:val="000000"/>
                <w:sz w:val="28"/>
                <w:szCs w:val="28"/>
              </w:rPr>
            </w:pPr>
            <w:r w:rsidRPr="00DF4D0C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Chiro (origine grecque)</w:t>
            </w:r>
          </w:p>
        </w:tc>
        <w:tc>
          <w:tcPr>
            <w:tcW w:w="2054" w:type="dxa"/>
          </w:tcPr>
          <w:p w:rsidR="00DF4D0C" w:rsidRPr="00DF4D0C" w:rsidRDefault="00DF4D0C" w:rsidP="00DF4D0C">
            <w:pPr>
              <w:rPr>
                <w:rFonts w:asciiTheme="majorBidi" w:hAnsiTheme="majorBidi" w:cstheme="majorBidi"/>
                <w:color w:val="000000"/>
                <w:sz w:val="28"/>
                <w:szCs w:val="28"/>
              </w:rPr>
            </w:pPr>
          </w:p>
        </w:tc>
        <w:tc>
          <w:tcPr>
            <w:tcW w:w="2163" w:type="dxa"/>
          </w:tcPr>
          <w:p w:rsidR="00DF4D0C" w:rsidRPr="00DF4D0C" w:rsidRDefault="00DF4D0C" w:rsidP="00DF4D0C">
            <w:pPr>
              <w:rPr>
                <w:rFonts w:asciiTheme="majorBidi" w:hAnsiTheme="majorBidi" w:cstheme="majorBidi"/>
                <w:color w:val="000000"/>
                <w:sz w:val="28"/>
                <w:szCs w:val="28"/>
              </w:rPr>
            </w:pPr>
            <w:r w:rsidRPr="00DF4D0C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main</w:t>
            </w:r>
          </w:p>
        </w:tc>
        <w:tc>
          <w:tcPr>
            <w:tcW w:w="2969" w:type="dxa"/>
          </w:tcPr>
          <w:p w:rsidR="00DF4D0C" w:rsidRPr="00DF4D0C" w:rsidRDefault="00DF4D0C" w:rsidP="00DF4D0C">
            <w:pPr>
              <w:rPr>
                <w:rFonts w:asciiTheme="majorBidi" w:hAnsiTheme="majorBidi" w:cstheme="majorBidi"/>
                <w:color w:val="000000"/>
                <w:sz w:val="28"/>
                <w:szCs w:val="28"/>
              </w:rPr>
            </w:pPr>
            <w:r w:rsidRPr="00DF4D0C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Chiromancie</w:t>
            </w:r>
            <w:r w:rsidR="000C406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</w:t>
            </w:r>
            <w:r w:rsidRPr="00DF4D0C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(fait de lire l’avenir par l’étude des lignes de la main)-chiropraticien (</w:t>
            </w:r>
            <w:r w:rsidRPr="00DF4D0C">
              <w:rPr>
                <w:rFonts w:asciiTheme="majorBidi" w:hAnsiTheme="majorBidi" w:cstheme="majorBidi"/>
                <w:i/>
                <w:iCs/>
                <w:color w:val="454545"/>
                <w:sz w:val="28"/>
                <w:szCs w:val="28"/>
                <w:shd w:val="clear" w:color="auto" w:fill="FFFFFF"/>
              </w:rPr>
              <w:t>Médecin.</w:t>
            </w:r>
            <w:r w:rsidRPr="00DF4D0C">
              <w:rPr>
                <w:rFonts w:asciiTheme="majorBidi" w:hAnsiTheme="majorBidi" w:cstheme="majorBidi"/>
                <w:color w:val="454545"/>
                <w:sz w:val="28"/>
                <w:szCs w:val="28"/>
                <w:shd w:val="clear" w:color="auto" w:fill="FFFFFF"/>
              </w:rPr>
              <w:t>  qui traite par manipulation des vertèbres)</w:t>
            </w:r>
          </w:p>
        </w:tc>
      </w:tr>
      <w:tr w:rsidR="00DF4D0C" w:rsidRPr="00DF4D0C" w:rsidTr="00CA5A2C">
        <w:tc>
          <w:tcPr>
            <w:tcW w:w="2102" w:type="dxa"/>
          </w:tcPr>
          <w:p w:rsidR="00DF4D0C" w:rsidRPr="00DF4D0C" w:rsidRDefault="00DF4D0C" w:rsidP="00DF4D0C">
            <w:pPr>
              <w:rPr>
                <w:rFonts w:asciiTheme="majorBidi" w:hAnsiTheme="majorBidi" w:cstheme="majorBidi"/>
                <w:color w:val="000000"/>
                <w:sz w:val="28"/>
                <w:szCs w:val="28"/>
              </w:rPr>
            </w:pPr>
            <w:r w:rsidRPr="00DF4D0C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pseudo</w:t>
            </w:r>
          </w:p>
        </w:tc>
        <w:tc>
          <w:tcPr>
            <w:tcW w:w="2054" w:type="dxa"/>
          </w:tcPr>
          <w:p w:rsidR="00DF4D0C" w:rsidRPr="00DF4D0C" w:rsidRDefault="00DF4D0C" w:rsidP="00DF4D0C">
            <w:pPr>
              <w:rPr>
                <w:rFonts w:asciiTheme="majorBidi" w:hAnsiTheme="majorBidi" w:cstheme="majorBidi"/>
                <w:color w:val="000000"/>
                <w:sz w:val="28"/>
                <w:szCs w:val="28"/>
              </w:rPr>
            </w:pPr>
          </w:p>
        </w:tc>
        <w:tc>
          <w:tcPr>
            <w:tcW w:w="2163" w:type="dxa"/>
          </w:tcPr>
          <w:p w:rsidR="00DF4D0C" w:rsidRPr="00DF4D0C" w:rsidRDefault="00DF4D0C" w:rsidP="00DF4D0C">
            <w:pPr>
              <w:rPr>
                <w:rFonts w:asciiTheme="majorBidi" w:hAnsiTheme="majorBidi" w:cstheme="majorBidi"/>
                <w:color w:val="000000"/>
                <w:sz w:val="28"/>
                <w:szCs w:val="28"/>
              </w:rPr>
            </w:pPr>
            <w:r w:rsidRPr="00DF4D0C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faux</w:t>
            </w:r>
          </w:p>
        </w:tc>
        <w:tc>
          <w:tcPr>
            <w:tcW w:w="2969" w:type="dxa"/>
          </w:tcPr>
          <w:p w:rsidR="00DF4D0C" w:rsidRPr="00DF4D0C" w:rsidRDefault="00420185" w:rsidP="00DF4D0C">
            <w:pPr>
              <w:rPr>
                <w:rFonts w:asciiTheme="majorBidi" w:hAnsiTheme="majorBidi" w:cstheme="majorBidi"/>
                <w:color w:val="000000"/>
                <w:sz w:val="28"/>
                <w:szCs w:val="28"/>
              </w:rPr>
            </w:pPr>
            <w:r w:rsidRPr="000C4069">
              <w:rPr>
                <w:rFonts w:asciiTheme="majorBidi" w:hAnsiTheme="majorBidi" w:cstheme="majorBidi"/>
                <w:color w:val="000000"/>
                <w:sz w:val="28"/>
                <w:szCs w:val="28"/>
                <w:highlight w:val="yellow"/>
              </w:rPr>
              <w:t>P</w:t>
            </w:r>
            <w:r w:rsidR="00DF4D0C" w:rsidRPr="000C4069">
              <w:rPr>
                <w:rFonts w:asciiTheme="majorBidi" w:hAnsiTheme="majorBidi" w:cstheme="majorBidi"/>
                <w:color w:val="000000"/>
                <w:sz w:val="28"/>
                <w:szCs w:val="28"/>
                <w:highlight w:val="yellow"/>
              </w:rPr>
              <w:t>seudo</w:t>
            </w:r>
            <w:r w:rsidR="00DF4D0C" w:rsidRPr="000C4069">
              <w:rPr>
                <w:rFonts w:asciiTheme="majorBidi" w:hAnsiTheme="majorBidi" w:cstheme="majorBidi"/>
                <w:color w:val="000000"/>
                <w:sz w:val="28"/>
                <w:szCs w:val="28"/>
                <w:highlight w:val="lightGray"/>
              </w:rPr>
              <w:t>nyme</w:t>
            </w:r>
          </w:p>
        </w:tc>
      </w:tr>
      <w:tr w:rsidR="00DF4D0C" w:rsidRPr="00DF4D0C" w:rsidTr="00CA5A2C">
        <w:tc>
          <w:tcPr>
            <w:tcW w:w="2102" w:type="dxa"/>
          </w:tcPr>
          <w:p w:rsidR="00DF4D0C" w:rsidRPr="00DF4D0C" w:rsidRDefault="00DF4D0C" w:rsidP="00DF4D0C">
            <w:pPr>
              <w:rPr>
                <w:rFonts w:asciiTheme="majorBidi" w:hAnsiTheme="majorBidi" w:cstheme="majorBidi"/>
                <w:color w:val="000000"/>
                <w:sz w:val="28"/>
                <w:szCs w:val="28"/>
              </w:rPr>
            </w:pPr>
            <w:proofErr w:type="spellStart"/>
            <w:r w:rsidRPr="00DF4D0C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aéro</w:t>
            </w:r>
            <w:proofErr w:type="spellEnd"/>
          </w:p>
        </w:tc>
        <w:tc>
          <w:tcPr>
            <w:tcW w:w="2054" w:type="dxa"/>
          </w:tcPr>
          <w:p w:rsidR="00DF4D0C" w:rsidRPr="00DF4D0C" w:rsidRDefault="00DF4D0C" w:rsidP="00DF4D0C">
            <w:pPr>
              <w:rPr>
                <w:rFonts w:asciiTheme="majorBidi" w:hAnsiTheme="majorBidi" w:cstheme="majorBidi"/>
                <w:color w:val="000000"/>
                <w:sz w:val="28"/>
                <w:szCs w:val="28"/>
              </w:rPr>
            </w:pPr>
          </w:p>
        </w:tc>
        <w:tc>
          <w:tcPr>
            <w:tcW w:w="2163" w:type="dxa"/>
          </w:tcPr>
          <w:p w:rsidR="00DF4D0C" w:rsidRPr="00DF4D0C" w:rsidRDefault="00DF4D0C" w:rsidP="00DF4D0C">
            <w:pPr>
              <w:rPr>
                <w:rFonts w:asciiTheme="majorBidi" w:hAnsiTheme="majorBidi" w:cstheme="majorBidi"/>
                <w:color w:val="000000"/>
                <w:sz w:val="28"/>
                <w:szCs w:val="28"/>
              </w:rPr>
            </w:pPr>
            <w:r w:rsidRPr="00DF4D0C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air</w:t>
            </w:r>
          </w:p>
        </w:tc>
        <w:tc>
          <w:tcPr>
            <w:tcW w:w="2969" w:type="dxa"/>
          </w:tcPr>
          <w:p w:rsidR="00DF4D0C" w:rsidRPr="00DF4D0C" w:rsidRDefault="00DF4D0C" w:rsidP="00DF4D0C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lang w:val="fr-FR" w:eastAsia="fr-FR"/>
              </w:rPr>
            </w:pPr>
            <w:r w:rsidRPr="000C4069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highlight w:val="lightGray"/>
                <w:lang w:val="fr-FR" w:eastAsia="fr-FR"/>
              </w:rPr>
              <w:t>aéro</w:t>
            </w:r>
            <w:r w:rsidRPr="00DF4D0C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lang w:val="fr-FR" w:eastAsia="fr-FR"/>
              </w:rPr>
              <w:t>plane (qui vole, plane dans l'air)</w:t>
            </w:r>
          </w:p>
          <w:p w:rsidR="00DF4D0C" w:rsidRPr="00DF4D0C" w:rsidRDefault="00DF4D0C" w:rsidP="00DF4D0C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lang w:val="fr-FR" w:eastAsia="fr-FR"/>
              </w:rPr>
            </w:pPr>
            <w:r w:rsidRPr="00DF4D0C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lang w:val="fr-FR" w:eastAsia="fr-FR"/>
              </w:rPr>
              <w:t>aérobie (organisme ayant besoin d'air, d'oxygène, pour survivre)</w:t>
            </w:r>
          </w:p>
          <w:p w:rsidR="00DF4D0C" w:rsidRPr="00DF4D0C" w:rsidRDefault="00DF4D0C" w:rsidP="00DF4D0C">
            <w:pPr>
              <w:rPr>
                <w:rFonts w:asciiTheme="majorBidi" w:hAnsiTheme="majorBidi" w:cstheme="majorBidi"/>
                <w:color w:val="000000"/>
                <w:sz w:val="28"/>
                <w:szCs w:val="28"/>
              </w:rPr>
            </w:pPr>
            <w:r w:rsidRPr="00CA5A2C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highlight w:val="cyan"/>
                <w:lang w:val="fr-FR" w:eastAsia="fr-FR"/>
              </w:rPr>
              <w:t>an</w:t>
            </w:r>
            <w:r w:rsidRPr="00DF4D0C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lang w:val="fr-FR" w:eastAsia="fr-FR"/>
              </w:rPr>
              <w:t>aérobie (se dit d'un organisme capable de se développer que dans un milieu dépourvu d'air ou d'oxygène</w:t>
            </w:r>
          </w:p>
        </w:tc>
      </w:tr>
      <w:tr w:rsidR="00DF4D0C" w:rsidRPr="00DF4D0C" w:rsidTr="00CA5A2C">
        <w:tc>
          <w:tcPr>
            <w:tcW w:w="2102" w:type="dxa"/>
          </w:tcPr>
          <w:p w:rsidR="00DF4D0C" w:rsidRPr="00DF4D0C" w:rsidRDefault="00DF4D0C" w:rsidP="00DF4D0C">
            <w:pPr>
              <w:rPr>
                <w:rFonts w:asciiTheme="majorBidi" w:hAnsiTheme="majorBidi" w:cstheme="majorBidi"/>
                <w:color w:val="000000"/>
                <w:sz w:val="28"/>
                <w:szCs w:val="28"/>
              </w:rPr>
            </w:pPr>
            <w:proofErr w:type="spellStart"/>
            <w:r w:rsidRPr="00DF4D0C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noso</w:t>
            </w:r>
            <w:proofErr w:type="spellEnd"/>
          </w:p>
        </w:tc>
        <w:tc>
          <w:tcPr>
            <w:tcW w:w="2054" w:type="dxa"/>
          </w:tcPr>
          <w:p w:rsidR="00DF4D0C" w:rsidRPr="00DF4D0C" w:rsidRDefault="00DF4D0C" w:rsidP="00DF4D0C">
            <w:pPr>
              <w:rPr>
                <w:rFonts w:asciiTheme="majorBidi" w:hAnsiTheme="majorBidi" w:cstheme="majorBidi"/>
                <w:color w:val="000000"/>
                <w:sz w:val="28"/>
                <w:szCs w:val="28"/>
              </w:rPr>
            </w:pPr>
          </w:p>
        </w:tc>
        <w:tc>
          <w:tcPr>
            <w:tcW w:w="2163" w:type="dxa"/>
          </w:tcPr>
          <w:p w:rsidR="00DF4D0C" w:rsidRPr="00DF4D0C" w:rsidRDefault="00DF4D0C" w:rsidP="00DF4D0C">
            <w:pPr>
              <w:rPr>
                <w:rFonts w:asciiTheme="majorBidi" w:hAnsiTheme="majorBidi" w:cstheme="majorBidi"/>
                <w:color w:val="000000"/>
                <w:sz w:val="28"/>
                <w:szCs w:val="28"/>
              </w:rPr>
            </w:pPr>
            <w:r w:rsidRPr="00DF4D0C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maladie</w:t>
            </w:r>
          </w:p>
        </w:tc>
        <w:tc>
          <w:tcPr>
            <w:tcW w:w="2969" w:type="dxa"/>
          </w:tcPr>
          <w:p w:rsidR="00DF4D0C" w:rsidRPr="00DF4D0C" w:rsidRDefault="00DF4D0C" w:rsidP="00DF4D0C">
            <w:pPr>
              <w:rPr>
                <w:rFonts w:asciiTheme="majorBidi" w:hAnsiTheme="majorBidi" w:cstheme="majorBidi"/>
                <w:color w:val="000000"/>
                <w:sz w:val="28"/>
                <w:szCs w:val="28"/>
              </w:rPr>
            </w:pPr>
            <w:r w:rsidRPr="000C4069">
              <w:rPr>
                <w:rFonts w:asciiTheme="majorBidi" w:hAnsiTheme="majorBidi" w:cstheme="majorBidi"/>
                <w:color w:val="000000"/>
                <w:sz w:val="28"/>
                <w:szCs w:val="28"/>
                <w:highlight w:val="yellow"/>
              </w:rPr>
              <w:t>Noso</w:t>
            </w:r>
            <w:r w:rsidRPr="00DF4D0C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logie-</w:t>
            </w:r>
            <w:proofErr w:type="spellStart"/>
            <w:r w:rsidRPr="000C4069">
              <w:rPr>
                <w:rFonts w:asciiTheme="majorBidi" w:hAnsiTheme="majorBidi" w:cstheme="majorBidi"/>
                <w:color w:val="000000"/>
                <w:sz w:val="28"/>
                <w:szCs w:val="28"/>
                <w:highlight w:val="yellow"/>
              </w:rPr>
              <w:t>noso</w:t>
            </w:r>
            <w:r w:rsidRPr="00DF4D0C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génie</w:t>
            </w:r>
            <w:proofErr w:type="spellEnd"/>
            <w:r w:rsidRPr="00DF4D0C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</w:t>
            </w:r>
            <w:r w:rsidRPr="00DF4D0C">
              <w:rPr>
                <w:rFonts w:asciiTheme="majorBidi" w:hAnsiTheme="majorBidi" w:cstheme="majorBidi"/>
                <w:color w:val="000000"/>
                <w:sz w:val="28"/>
                <w:szCs w:val="28"/>
              </w:rPr>
              <w:lastRenderedPageBreak/>
              <w:t>(étude des causes et de l’évolution de la maladie)</w:t>
            </w:r>
          </w:p>
        </w:tc>
      </w:tr>
      <w:tr w:rsidR="00DF4D0C" w:rsidRPr="00DF4D0C" w:rsidTr="00CA5A2C">
        <w:tc>
          <w:tcPr>
            <w:tcW w:w="2102" w:type="dxa"/>
          </w:tcPr>
          <w:p w:rsidR="00DF4D0C" w:rsidRPr="00DF4D0C" w:rsidRDefault="00DF4D0C" w:rsidP="00DF4D0C">
            <w:pPr>
              <w:rPr>
                <w:rFonts w:asciiTheme="majorBidi" w:hAnsiTheme="majorBidi" w:cstheme="majorBidi"/>
                <w:color w:val="000000"/>
                <w:sz w:val="28"/>
                <w:szCs w:val="28"/>
              </w:rPr>
            </w:pPr>
            <w:r w:rsidRPr="00DF4D0C">
              <w:rPr>
                <w:rFonts w:asciiTheme="majorBidi" w:hAnsiTheme="majorBidi" w:cstheme="majorBidi"/>
                <w:color w:val="000000"/>
                <w:sz w:val="28"/>
                <w:szCs w:val="28"/>
              </w:rPr>
              <w:lastRenderedPageBreak/>
              <w:t>néo</w:t>
            </w:r>
          </w:p>
        </w:tc>
        <w:tc>
          <w:tcPr>
            <w:tcW w:w="2054" w:type="dxa"/>
          </w:tcPr>
          <w:p w:rsidR="00DF4D0C" w:rsidRPr="00DF4D0C" w:rsidRDefault="00DF4D0C" w:rsidP="00DF4D0C">
            <w:pPr>
              <w:rPr>
                <w:rFonts w:asciiTheme="majorBidi" w:hAnsiTheme="majorBidi" w:cstheme="majorBidi"/>
                <w:color w:val="000000"/>
                <w:sz w:val="28"/>
                <w:szCs w:val="28"/>
              </w:rPr>
            </w:pPr>
          </w:p>
        </w:tc>
        <w:tc>
          <w:tcPr>
            <w:tcW w:w="2163" w:type="dxa"/>
          </w:tcPr>
          <w:p w:rsidR="00DF4D0C" w:rsidRPr="00DF4D0C" w:rsidRDefault="00DF4D0C" w:rsidP="00DF4D0C">
            <w:pPr>
              <w:rPr>
                <w:rFonts w:asciiTheme="majorBidi" w:hAnsiTheme="majorBidi" w:cstheme="majorBidi"/>
                <w:color w:val="000000"/>
                <w:sz w:val="28"/>
                <w:szCs w:val="28"/>
              </w:rPr>
            </w:pPr>
            <w:r w:rsidRPr="00DF4D0C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nouveau</w:t>
            </w:r>
          </w:p>
        </w:tc>
        <w:tc>
          <w:tcPr>
            <w:tcW w:w="2969" w:type="dxa"/>
          </w:tcPr>
          <w:p w:rsidR="00DF4D0C" w:rsidRPr="00DF4D0C" w:rsidRDefault="00DF4D0C" w:rsidP="00DF4D0C">
            <w:pPr>
              <w:rPr>
                <w:rFonts w:asciiTheme="majorBidi" w:hAnsiTheme="majorBidi" w:cstheme="majorBidi"/>
                <w:color w:val="000000"/>
                <w:sz w:val="28"/>
                <w:szCs w:val="28"/>
              </w:rPr>
            </w:pPr>
            <w:r w:rsidRPr="000C4069">
              <w:rPr>
                <w:rFonts w:asciiTheme="majorBidi" w:hAnsiTheme="majorBidi" w:cstheme="majorBidi"/>
                <w:color w:val="000000"/>
                <w:sz w:val="28"/>
                <w:szCs w:val="28"/>
                <w:highlight w:val="yellow"/>
              </w:rPr>
              <w:t>Néo</w:t>
            </w:r>
            <w:r w:rsidRPr="00DF4D0C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logisme-</w:t>
            </w:r>
            <w:r w:rsidRPr="000C4069">
              <w:rPr>
                <w:rFonts w:asciiTheme="majorBidi" w:hAnsiTheme="majorBidi" w:cstheme="majorBidi"/>
                <w:color w:val="000000"/>
                <w:sz w:val="28"/>
                <w:szCs w:val="28"/>
                <w:highlight w:val="yellow"/>
              </w:rPr>
              <w:t>néo</w:t>
            </w:r>
            <w:r w:rsidRPr="00DF4D0C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phyte</w:t>
            </w:r>
            <w:r w:rsidR="000C406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(qui vient de commencer sa carrière)</w:t>
            </w:r>
          </w:p>
        </w:tc>
      </w:tr>
    </w:tbl>
    <w:p w:rsidR="00DF4D0C" w:rsidRPr="00DF4D0C" w:rsidRDefault="00DF4D0C" w:rsidP="00DF4D0C">
      <w:pPr>
        <w:rPr>
          <w:rFonts w:asciiTheme="majorBidi" w:hAnsiTheme="majorBidi" w:cstheme="majorBidi"/>
          <w:sz w:val="28"/>
          <w:szCs w:val="28"/>
          <w:lang w:val="fr-FR"/>
        </w:rPr>
      </w:pPr>
    </w:p>
    <w:p w:rsidR="001C2FAF" w:rsidRPr="001C2FAF" w:rsidRDefault="00910D76" w:rsidP="001C2FAF">
      <w:pPr>
        <w:ind w:left="360"/>
        <w:rPr>
          <w:rFonts w:eastAsiaTheme="minorEastAsia"/>
          <w:b/>
          <w:lang w:val="fr-FR" w:eastAsia="fr-FR"/>
        </w:rPr>
      </w:pPr>
      <w:r>
        <w:t xml:space="preserve">     </w:t>
      </w:r>
    </w:p>
    <w:p w:rsidR="001C2FAF" w:rsidRPr="001C2FAF" w:rsidRDefault="001C2FAF" w:rsidP="001C2FAF">
      <w:pPr>
        <w:ind w:left="360"/>
        <w:rPr>
          <w:rFonts w:eastAsiaTheme="minorEastAsia"/>
          <w:lang w:val="fr-FR" w:eastAsia="fr-FR"/>
        </w:rPr>
      </w:pPr>
      <w:r w:rsidRPr="001C2FAF">
        <w:rPr>
          <w:rFonts w:eastAsiaTheme="minorEastAsia"/>
          <w:b/>
          <w:lang w:val="fr-FR" w:eastAsia="fr-FR"/>
        </w:rPr>
        <w:t xml:space="preserve">2-Nominaliser les verbes </w:t>
      </w:r>
      <w:proofErr w:type="gramStart"/>
      <w:r w:rsidRPr="001C2FAF">
        <w:rPr>
          <w:rFonts w:eastAsiaTheme="minorEastAsia"/>
          <w:b/>
          <w:lang w:val="fr-FR" w:eastAsia="fr-FR"/>
        </w:rPr>
        <w:t>suivants ,</w:t>
      </w:r>
      <w:proofErr w:type="gramEnd"/>
      <w:r w:rsidRPr="001C2FAF">
        <w:rPr>
          <w:rFonts w:eastAsiaTheme="minorEastAsia"/>
          <w:b/>
          <w:lang w:val="fr-FR" w:eastAsia="fr-FR"/>
        </w:rPr>
        <w:t xml:space="preserve"> en utilisant les suffixes « </w:t>
      </w:r>
      <w:proofErr w:type="spellStart"/>
      <w:r w:rsidRPr="001C2FAF">
        <w:rPr>
          <w:rFonts w:eastAsiaTheme="minorEastAsia"/>
          <w:b/>
          <w:lang w:val="fr-FR" w:eastAsia="fr-FR"/>
        </w:rPr>
        <w:t>age</w:t>
      </w:r>
      <w:proofErr w:type="spellEnd"/>
      <w:r w:rsidRPr="001C2FAF">
        <w:rPr>
          <w:rFonts w:eastAsiaTheme="minorEastAsia"/>
          <w:b/>
          <w:lang w:val="fr-FR" w:eastAsia="fr-FR"/>
        </w:rPr>
        <w:t xml:space="preserve">, te, ure, </w:t>
      </w:r>
      <w:proofErr w:type="spellStart"/>
      <w:r w:rsidRPr="001C2FAF">
        <w:rPr>
          <w:rFonts w:eastAsiaTheme="minorEastAsia"/>
          <w:b/>
          <w:lang w:val="fr-FR" w:eastAsia="fr-FR"/>
        </w:rPr>
        <w:t>tion</w:t>
      </w:r>
      <w:proofErr w:type="spellEnd"/>
      <w:r w:rsidRPr="001C2FAF">
        <w:rPr>
          <w:rFonts w:eastAsiaTheme="minorEastAsia"/>
          <w:b/>
          <w:lang w:val="fr-FR" w:eastAsia="fr-FR"/>
        </w:rPr>
        <w:t xml:space="preserve"> ou ment »).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24"/>
        <w:gridCol w:w="1729"/>
        <w:gridCol w:w="1729"/>
        <w:gridCol w:w="1729"/>
        <w:gridCol w:w="1729"/>
      </w:tblGrid>
      <w:tr w:rsidR="001C2FAF" w:rsidRPr="001C2FAF" w:rsidTr="001D0D73">
        <w:tc>
          <w:tcPr>
            <w:tcW w:w="1728" w:type="dxa"/>
            <w:tcBorders>
              <w:top w:val="nil"/>
              <w:left w:val="nil"/>
              <w:right w:val="nil"/>
            </w:tcBorders>
            <w:shd w:val="clear" w:color="auto" w:fill="DAEEF3" w:themeFill="accent5" w:themeFillTint="33"/>
            <w:vAlign w:val="center"/>
          </w:tcPr>
          <w:p w:rsidR="001C2FAF" w:rsidRPr="001C2FAF" w:rsidRDefault="001C2FAF" w:rsidP="001C2FAF">
            <w:pPr>
              <w:spacing w:line="360" w:lineRule="auto"/>
              <w:jc w:val="center"/>
              <w:rPr>
                <w:rFonts w:eastAsiaTheme="minorEastAsia"/>
                <w:b/>
                <w:lang w:val="fr-FR" w:eastAsia="fr-FR"/>
              </w:rPr>
            </w:pPr>
            <w:r w:rsidRPr="001C2FAF">
              <w:rPr>
                <w:rFonts w:eastAsiaTheme="minorEastAsia"/>
                <w:b/>
                <w:lang w:val="fr-FR" w:eastAsia="fr-FR"/>
              </w:rPr>
              <w:t>Noms</w:t>
            </w:r>
          </w:p>
        </w:tc>
        <w:tc>
          <w:tcPr>
            <w:tcW w:w="1729" w:type="dxa"/>
            <w:tcBorders>
              <w:top w:val="nil"/>
              <w:left w:val="nil"/>
              <w:right w:val="nil"/>
            </w:tcBorders>
            <w:shd w:val="clear" w:color="auto" w:fill="DAEEF3" w:themeFill="accent5" w:themeFillTint="33"/>
            <w:vAlign w:val="center"/>
          </w:tcPr>
          <w:p w:rsidR="001C2FAF" w:rsidRPr="001C2FAF" w:rsidRDefault="001C2FAF" w:rsidP="001C2FAF">
            <w:pPr>
              <w:spacing w:line="360" w:lineRule="auto"/>
              <w:jc w:val="center"/>
              <w:rPr>
                <w:rFonts w:eastAsiaTheme="minorEastAsia"/>
                <w:b/>
                <w:lang w:val="fr-FR" w:eastAsia="fr-FR"/>
              </w:rPr>
            </w:pPr>
            <w:r w:rsidRPr="001C2FAF">
              <w:rPr>
                <w:rFonts w:eastAsiaTheme="minorEastAsia"/>
                <w:b/>
                <w:lang w:val="fr-FR" w:eastAsia="fr-FR"/>
              </w:rPr>
              <w:t>Verbes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C2FAF" w:rsidRPr="001C2FAF" w:rsidRDefault="001C2FAF" w:rsidP="001C2FAF">
            <w:pPr>
              <w:spacing w:line="360" w:lineRule="auto"/>
              <w:jc w:val="center"/>
              <w:rPr>
                <w:rFonts w:eastAsiaTheme="minorEastAsia"/>
                <w:lang w:val="fr-FR" w:eastAsia="fr-FR"/>
              </w:rPr>
            </w:pPr>
          </w:p>
        </w:tc>
        <w:tc>
          <w:tcPr>
            <w:tcW w:w="1729" w:type="dxa"/>
            <w:tcBorders>
              <w:top w:val="nil"/>
              <w:left w:val="nil"/>
              <w:right w:val="nil"/>
            </w:tcBorders>
            <w:shd w:val="clear" w:color="auto" w:fill="DAEEF3" w:themeFill="accent5" w:themeFillTint="33"/>
            <w:vAlign w:val="center"/>
          </w:tcPr>
          <w:p w:rsidR="001C2FAF" w:rsidRPr="001C2FAF" w:rsidRDefault="001C2FAF" w:rsidP="001C2FAF">
            <w:pPr>
              <w:spacing w:line="360" w:lineRule="auto"/>
              <w:jc w:val="center"/>
              <w:rPr>
                <w:rFonts w:eastAsiaTheme="minorEastAsia"/>
                <w:b/>
                <w:lang w:val="fr-FR" w:eastAsia="fr-FR"/>
              </w:rPr>
            </w:pPr>
            <w:r w:rsidRPr="001C2FAF">
              <w:rPr>
                <w:rFonts w:eastAsiaTheme="minorEastAsia"/>
                <w:b/>
                <w:lang w:val="fr-FR" w:eastAsia="fr-FR"/>
              </w:rPr>
              <w:t>Noms</w:t>
            </w:r>
          </w:p>
        </w:tc>
        <w:tc>
          <w:tcPr>
            <w:tcW w:w="1729" w:type="dxa"/>
            <w:tcBorders>
              <w:top w:val="nil"/>
              <w:left w:val="nil"/>
              <w:right w:val="nil"/>
            </w:tcBorders>
            <w:shd w:val="clear" w:color="auto" w:fill="DAEEF3" w:themeFill="accent5" w:themeFillTint="33"/>
            <w:vAlign w:val="center"/>
          </w:tcPr>
          <w:p w:rsidR="001C2FAF" w:rsidRPr="001C2FAF" w:rsidRDefault="001C2FAF" w:rsidP="001C2FAF">
            <w:pPr>
              <w:spacing w:line="360" w:lineRule="auto"/>
              <w:jc w:val="center"/>
              <w:rPr>
                <w:rFonts w:eastAsiaTheme="minorEastAsia"/>
                <w:b/>
                <w:lang w:val="fr-FR" w:eastAsia="fr-FR"/>
              </w:rPr>
            </w:pPr>
            <w:r w:rsidRPr="001C2FAF">
              <w:rPr>
                <w:rFonts w:eastAsiaTheme="minorEastAsia"/>
                <w:b/>
                <w:lang w:val="fr-FR" w:eastAsia="fr-FR"/>
              </w:rPr>
              <w:t>Verbes</w:t>
            </w:r>
          </w:p>
        </w:tc>
      </w:tr>
      <w:tr w:rsidR="001C2FAF" w:rsidRPr="001C2FAF" w:rsidTr="001D0D73">
        <w:tc>
          <w:tcPr>
            <w:tcW w:w="1728" w:type="dxa"/>
          </w:tcPr>
          <w:p w:rsidR="001C2FAF" w:rsidRPr="001C2FAF" w:rsidRDefault="001C2FAF" w:rsidP="001C2FAF">
            <w:pPr>
              <w:spacing w:line="360" w:lineRule="auto"/>
              <w:rPr>
                <w:rFonts w:asciiTheme="minorBidi" w:eastAsia="Times New Roman" w:hAnsiTheme="minorBidi"/>
                <w:color w:val="D9D9D9" w:themeColor="background1" w:themeShade="D9"/>
                <w:sz w:val="24"/>
                <w:szCs w:val="24"/>
                <w:lang w:val="fr-CA" w:eastAsia="fr-FR"/>
              </w:rPr>
            </w:pPr>
            <w:r w:rsidRPr="001C2FAF">
              <w:rPr>
                <w:rFonts w:asciiTheme="minorBidi" w:eastAsia="Times New Roman" w:hAnsiTheme="minorBidi"/>
                <w:color w:val="D9D9D9" w:themeColor="background1" w:themeShade="D9"/>
                <w:sz w:val="24"/>
                <w:szCs w:val="24"/>
                <w:lang w:val="fr-CA" w:eastAsia="fr-FR"/>
              </w:rPr>
              <w:t>L</w:t>
            </w:r>
            <w:r w:rsidRPr="001C2FAF">
              <w:rPr>
                <w:rFonts w:asciiTheme="minorBidi" w:eastAsia="Times New Roman" w:hAnsiTheme="minorBidi"/>
                <w:sz w:val="24"/>
                <w:szCs w:val="24"/>
                <w:lang w:val="fr-CA" w:eastAsia="fr-FR"/>
              </w:rPr>
              <w:t>’enquête</w:t>
            </w:r>
          </w:p>
        </w:tc>
        <w:tc>
          <w:tcPr>
            <w:tcW w:w="1729" w:type="dxa"/>
          </w:tcPr>
          <w:p w:rsidR="001C2FAF" w:rsidRPr="001C2FAF" w:rsidRDefault="001C2FAF" w:rsidP="001C2FAF">
            <w:pPr>
              <w:spacing w:line="360" w:lineRule="auto"/>
              <w:rPr>
                <w:rFonts w:eastAsiaTheme="minorEastAsia"/>
                <w:lang w:val="fr-FR" w:eastAsia="fr-FR"/>
              </w:rPr>
            </w:pPr>
            <w:r w:rsidRPr="001C2FAF">
              <w:rPr>
                <w:rFonts w:eastAsiaTheme="minorEastAsia"/>
                <w:lang w:val="fr-FR" w:eastAsia="fr-FR"/>
              </w:rPr>
              <w:t>Enquêter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1C2FAF" w:rsidRPr="001C2FAF" w:rsidRDefault="001C2FAF" w:rsidP="001C2FAF">
            <w:pPr>
              <w:spacing w:line="360" w:lineRule="auto"/>
              <w:rPr>
                <w:rFonts w:eastAsiaTheme="minorEastAsia"/>
                <w:lang w:val="fr-FR" w:eastAsia="fr-FR"/>
              </w:rPr>
            </w:pPr>
          </w:p>
        </w:tc>
        <w:tc>
          <w:tcPr>
            <w:tcW w:w="1729" w:type="dxa"/>
          </w:tcPr>
          <w:p w:rsidR="001C2FAF" w:rsidRPr="001C2FAF" w:rsidRDefault="001C2FAF" w:rsidP="001C2FAF">
            <w:pPr>
              <w:spacing w:line="360" w:lineRule="auto"/>
              <w:rPr>
                <w:rFonts w:asciiTheme="minorBidi" w:eastAsia="Times New Roman" w:hAnsiTheme="minorBidi"/>
                <w:color w:val="D9D9D9" w:themeColor="background1" w:themeShade="D9"/>
                <w:sz w:val="24"/>
                <w:szCs w:val="24"/>
                <w:lang w:val="fr-CA" w:eastAsia="fr-FR"/>
              </w:rPr>
            </w:pPr>
            <w:r w:rsidRPr="001C2FAF">
              <w:rPr>
                <w:rFonts w:asciiTheme="minorBidi" w:eastAsia="Times New Roman" w:hAnsiTheme="minorBidi"/>
                <w:sz w:val="24"/>
                <w:szCs w:val="24"/>
                <w:lang w:val="fr-CA" w:eastAsia="fr-FR"/>
              </w:rPr>
              <w:t>La dispari</w:t>
            </w:r>
            <w:r w:rsidRPr="001C2FAF">
              <w:rPr>
                <w:rFonts w:asciiTheme="minorBidi" w:eastAsia="Times New Roman" w:hAnsiTheme="minorBidi"/>
                <w:sz w:val="24"/>
                <w:szCs w:val="24"/>
                <w:highlight w:val="cyan"/>
                <w:lang w:val="fr-CA" w:eastAsia="fr-FR"/>
              </w:rPr>
              <w:t>tion</w:t>
            </w:r>
          </w:p>
        </w:tc>
        <w:tc>
          <w:tcPr>
            <w:tcW w:w="1729" w:type="dxa"/>
          </w:tcPr>
          <w:p w:rsidR="001C2FAF" w:rsidRPr="001C2FAF" w:rsidRDefault="001C2FAF" w:rsidP="001C2FAF">
            <w:pPr>
              <w:spacing w:line="360" w:lineRule="auto"/>
              <w:rPr>
                <w:rFonts w:eastAsiaTheme="minorEastAsia"/>
                <w:lang w:val="fr-FR" w:eastAsia="fr-FR"/>
              </w:rPr>
            </w:pPr>
            <w:r w:rsidRPr="001C2FAF">
              <w:rPr>
                <w:rFonts w:eastAsiaTheme="minorEastAsia"/>
                <w:lang w:val="fr-FR" w:eastAsia="fr-FR"/>
              </w:rPr>
              <w:t>Disparaître</w:t>
            </w:r>
          </w:p>
        </w:tc>
      </w:tr>
      <w:tr w:rsidR="001C2FAF" w:rsidRPr="001C2FAF" w:rsidTr="001D0D73">
        <w:tc>
          <w:tcPr>
            <w:tcW w:w="1728" w:type="dxa"/>
          </w:tcPr>
          <w:p w:rsidR="001C2FAF" w:rsidRPr="001C2FAF" w:rsidRDefault="001C2FAF" w:rsidP="001C2FAF">
            <w:pPr>
              <w:spacing w:line="360" w:lineRule="auto"/>
              <w:rPr>
                <w:rFonts w:asciiTheme="minorBidi" w:eastAsia="Times New Roman" w:hAnsiTheme="minorBidi"/>
                <w:color w:val="D9D9D9" w:themeColor="background1" w:themeShade="D9"/>
                <w:sz w:val="24"/>
                <w:szCs w:val="24"/>
                <w:lang w:val="fr-CA" w:eastAsia="fr-FR"/>
              </w:rPr>
            </w:pPr>
            <w:r w:rsidRPr="001C2FAF">
              <w:rPr>
                <w:rFonts w:asciiTheme="minorBidi" w:eastAsia="Times New Roman" w:hAnsiTheme="minorBidi"/>
                <w:sz w:val="24"/>
                <w:szCs w:val="24"/>
                <w:lang w:val="fr-CA" w:eastAsia="fr-FR"/>
              </w:rPr>
              <w:t>La fermet</w:t>
            </w:r>
            <w:r w:rsidRPr="001C2FAF">
              <w:rPr>
                <w:rFonts w:asciiTheme="minorBidi" w:eastAsia="Times New Roman" w:hAnsiTheme="minorBidi"/>
                <w:sz w:val="24"/>
                <w:szCs w:val="24"/>
                <w:highlight w:val="cyan"/>
                <w:lang w:val="fr-CA" w:eastAsia="fr-FR"/>
              </w:rPr>
              <w:t>ure</w:t>
            </w:r>
          </w:p>
        </w:tc>
        <w:tc>
          <w:tcPr>
            <w:tcW w:w="1729" w:type="dxa"/>
          </w:tcPr>
          <w:p w:rsidR="001C2FAF" w:rsidRPr="001C2FAF" w:rsidRDefault="001C2FAF" w:rsidP="001C2FAF">
            <w:pPr>
              <w:spacing w:line="360" w:lineRule="auto"/>
              <w:rPr>
                <w:rFonts w:eastAsiaTheme="minorEastAsia"/>
                <w:lang w:val="fr-FR" w:eastAsia="fr-FR"/>
              </w:rPr>
            </w:pPr>
            <w:r w:rsidRPr="001C2FAF">
              <w:rPr>
                <w:rFonts w:eastAsiaTheme="minorEastAsia"/>
                <w:lang w:val="fr-FR" w:eastAsia="fr-FR"/>
              </w:rPr>
              <w:t>Fermer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1C2FAF" w:rsidRPr="001C2FAF" w:rsidRDefault="001C2FAF" w:rsidP="001C2FAF">
            <w:pPr>
              <w:spacing w:line="360" w:lineRule="auto"/>
              <w:rPr>
                <w:rFonts w:eastAsiaTheme="minorEastAsia"/>
                <w:lang w:val="fr-FR" w:eastAsia="fr-FR"/>
              </w:rPr>
            </w:pPr>
          </w:p>
        </w:tc>
        <w:tc>
          <w:tcPr>
            <w:tcW w:w="1729" w:type="dxa"/>
          </w:tcPr>
          <w:p w:rsidR="001C2FAF" w:rsidRPr="001C2FAF" w:rsidRDefault="001C2FAF" w:rsidP="001C2FAF">
            <w:pPr>
              <w:spacing w:line="360" w:lineRule="auto"/>
              <w:rPr>
                <w:rFonts w:asciiTheme="minorBidi" w:eastAsia="Times New Roman" w:hAnsiTheme="minorBidi"/>
                <w:color w:val="D9D9D9" w:themeColor="background1" w:themeShade="D9"/>
                <w:sz w:val="24"/>
                <w:szCs w:val="24"/>
                <w:lang w:val="fr-CA" w:eastAsia="fr-FR"/>
              </w:rPr>
            </w:pPr>
            <w:r w:rsidRPr="001C2FAF">
              <w:rPr>
                <w:rFonts w:asciiTheme="minorBidi" w:eastAsia="Times New Roman" w:hAnsiTheme="minorBidi"/>
                <w:sz w:val="24"/>
                <w:szCs w:val="24"/>
                <w:lang w:val="fr-CA" w:eastAsia="fr-FR"/>
              </w:rPr>
              <w:t>La visite</w:t>
            </w:r>
          </w:p>
        </w:tc>
        <w:tc>
          <w:tcPr>
            <w:tcW w:w="1729" w:type="dxa"/>
          </w:tcPr>
          <w:p w:rsidR="001C2FAF" w:rsidRPr="001C2FAF" w:rsidRDefault="001C2FAF" w:rsidP="001C2FAF">
            <w:pPr>
              <w:spacing w:line="360" w:lineRule="auto"/>
              <w:rPr>
                <w:rFonts w:eastAsiaTheme="minorEastAsia"/>
                <w:lang w:val="fr-FR" w:eastAsia="fr-FR"/>
              </w:rPr>
            </w:pPr>
            <w:r w:rsidRPr="001C2FAF">
              <w:rPr>
                <w:rFonts w:eastAsiaTheme="minorEastAsia"/>
                <w:lang w:val="fr-FR" w:eastAsia="fr-FR"/>
              </w:rPr>
              <w:t>Visiter</w:t>
            </w:r>
          </w:p>
        </w:tc>
      </w:tr>
      <w:tr w:rsidR="001C2FAF" w:rsidRPr="001C2FAF" w:rsidTr="001D0D73">
        <w:tc>
          <w:tcPr>
            <w:tcW w:w="1728" w:type="dxa"/>
          </w:tcPr>
          <w:p w:rsidR="001C2FAF" w:rsidRPr="001C2FAF" w:rsidRDefault="001C2FAF" w:rsidP="001C2FAF">
            <w:pPr>
              <w:spacing w:line="360" w:lineRule="auto"/>
              <w:rPr>
                <w:rFonts w:asciiTheme="minorBidi" w:eastAsia="Times New Roman" w:hAnsiTheme="minorBidi"/>
                <w:color w:val="D9D9D9" w:themeColor="background1" w:themeShade="D9"/>
                <w:sz w:val="24"/>
                <w:szCs w:val="24"/>
                <w:lang w:val="fr-CA" w:eastAsia="fr-FR"/>
              </w:rPr>
            </w:pPr>
            <w:r w:rsidRPr="001C2FAF">
              <w:rPr>
                <w:rFonts w:asciiTheme="minorBidi" w:eastAsia="Times New Roman" w:hAnsiTheme="minorBidi"/>
                <w:sz w:val="24"/>
                <w:szCs w:val="24"/>
                <w:lang w:val="fr-CA" w:eastAsia="fr-FR"/>
              </w:rPr>
              <w:t>Le départ</w:t>
            </w:r>
          </w:p>
        </w:tc>
        <w:tc>
          <w:tcPr>
            <w:tcW w:w="1729" w:type="dxa"/>
          </w:tcPr>
          <w:p w:rsidR="001C2FAF" w:rsidRPr="001C2FAF" w:rsidRDefault="001C2FAF" w:rsidP="001C2FAF">
            <w:pPr>
              <w:spacing w:line="360" w:lineRule="auto"/>
              <w:rPr>
                <w:rFonts w:eastAsiaTheme="minorEastAsia"/>
                <w:lang w:val="fr-FR" w:eastAsia="fr-FR"/>
              </w:rPr>
            </w:pPr>
            <w:r w:rsidRPr="001C2FAF">
              <w:rPr>
                <w:rFonts w:eastAsiaTheme="minorEastAsia"/>
                <w:lang w:val="fr-FR" w:eastAsia="fr-FR"/>
              </w:rPr>
              <w:t>Partir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1C2FAF" w:rsidRPr="001C2FAF" w:rsidRDefault="001C2FAF" w:rsidP="001C2FAF">
            <w:pPr>
              <w:spacing w:line="360" w:lineRule="auto"/>
              <w:rPr>
                <w:rFonts w:eastAsiaTheme="minorEastAsia"/>
                <w:lang w:val="fr-FR" w:eastAsia="fr-FR"/>
              </w:rPr>
            </w:pPr>
          </w:p>
        </w:tc>
        <w:tc>
          <w:tcPr>
            <w:tcW w:w="1729" w:type="dxa"/>
          </w:tcPr>
          <w:p w:rsidR="001C2FAF" w:rsidRPr="001C2FAF" w:rsidRDefault="001C2FAF" w:rsidP="001C2FAF">
            <w:pPr>
              <w:spacing w:line="360" w:lineRule="auto"/>
              <w:rPr>
                <w:rFonts w:asciiTheme="minorBidi" w:eastAsia="Times New Roman" w:hAnsiTheme="minorBidi"/>
                <w:color w:val="D9D9D9" w:themeColor="background1" w:themeShade="D9"/>
                <w:sz w:val="24"/>
                <w:szCs w:val="24"/>
                <w:lang w:val="fr-CA" w:eastAsia="fr-FR"/>
              </w:rPr>
            </w:pPr>
            <w:r w:rsidRPr="001C2FAF">
              <w:rPr>
                <w:rFonts w:asciiTheme="minorBidi" w:eastAsia="Times New Roman" w:hAnsiTheme="minorBidi"/>
                <w:sz w:val="24"/>
                <w:szCs w:val="24"/>
                <w:lang w:val="fr-CA" w:eastAsia="fr-FR"/>
              </w:rPr>
              <w:t>Le jardin</w:t>
            </w:r>
            <w:r w:rsidRPr="001C2FAF">
              <w:rPr>
                <w:rFonts w:asciiTheme="minorBidi" w:eastAsia="Times New Roman" w:hAnsiTheme="minorBidi"/>
                <w:sz w:val="24"/>
                <w:szCs w:val="24"/>
                <w:highlight w:val="yellow"/>
                <w:lang w:val="fr-CA" w:eastAsia="fr-FR"/>
              </w:rPr>
              <w:t>age</w:t>
            </w:r>
          </w:p>
        </w:tc>
        <w:tc>
          <w:tcPr>
            <w:tcW w:w="1729" w:type="dxa"/>
          </w:tcPr>
          <w:p w:rsidR="001C2FAF" w:rsidRPr="001C2FAF" w:rsidRDefault="001C2FAF" w:rsidP="001C2FAF">
            <w:pPr>
              <w:spacing w:line="360" w:lineRule="auto"/>
              <w:rPr>
                <w:rFonts w:eastAsiaTheme="minorEastAsia"/>
                <w:lang w:val="fr-FR" w:eastAsia="fr-FR"/>
              </w:rPr>
            </w:pPr>
            <w:r w:rsidRPr="001C2FAF">
              <w:rPr>
                <w:rFonts w:eastAsiaTheme="minorEastAsia"/>
                <w:lang w:val="fr-FR" w:eastAsia="fr-FR"/>
              </w:rPr>
              <w:t>jardiner</w:t>
            </w:r>
          </w:p>
        </w:tc>
      </w:tr>
      <w:tr w:rsidR="001C2FAF" w:rsidRPr="001C2FAF" w:rsidTr="001D0D73">
        <w:tc>
          <w:tcPr>
            <w:tcW w:w="1728" w:type="dxa"/>
          </w:tcPr>
          <w:p w:rsidR="001C2FAF" w:rsidRPr="001C2FAF" w:rsidRDefault="001C2FAF" w:rsidP="001C2FAF">
            <w:pPr>
              <w:spacing w:line="360" w:lineRule="auto"/>
              <w:rPr>
                <w:rFonts w:asciiTheme="minorBidi" w:eastAsia="Times New Roman" w:hAnsiTheme="minorBidi"/>
                <w:color w:val="D9D9D9" w:themeColor="background1" w:themeShade="D9"/>
                <w:sz w:val="24"/>
                <w:szCs w:val="24"/>
                <w:lang w:val="fr-CA" w:eastAsia="fr-FR"/>
              </w:rPr>
            </w:pPr>
            <w:r w:rsidRPr="001C2FAF">
              <w:rPr>
                <w:rFonts w:asciiTheme="minorBidi" w:eastAsia="Times New Roman" w:hAnsiTheme="minorBidi"/>
                <w:sz w:val="24"/>
                <w:szCs w:val="24"/>
                <w:lang w:val="fr-CA" w:eastAsia="fr-FR"/>
              </w:rPr>
              <w:t>La loca</w:t>
            </w:r>
            <w:r w:rsidRPr="001C2FAF">
              <w:rPr>
                <w:rFonts w:asciiTheme="minorBidi" w:eastAsia="Times New Roman" w:hAnsiTheme="minorBidi"/>
                <w:sz w:val="24"/>
                <w:szCs w:val="24"/>
                <w:highlight w:val="cyan"/>
                <w:lang w:val="fr-CA" w:eastAsia="fr-FR"/>
              </w:rPr>
              <w:t>tion</w:t>
            </w:r>
            <w:r w:rsidRPr="001C2FAF">
              <w:rPr>
                <w:rFonts w:asciiTheme="minorBidi" w:eastAsia="Times New Roman" w:hAnsiTheme="minorBidi"/>
                <w:sz w:val="24"/>
                <w:szCs w:val="24"/>
                <w:lang w:val="fr-CA" w:eastAsia="fr-FR"/>
              </w:rPr>
              <w:t xml:space="preserve"> / le loyer</w:t>
            </w:r>
          </w:p>
        </w:tc>
        <w:tc>
          <w:tcPr>
            <w:tcW w:w="1729" w:type="dxa"/>
          </w:tcPr>
          <w:p w:rsidR="001C2FAF" w:rsidRPr="001C2FAF" w:rsidRDefault="001C2FAF" w:rsidP="001C2FAF">
            <w:pPr>
              <w:spacing w:line="360" w:lineRule="auto"/>
              <w:rPr>
                <w:rFonts w:eastAsiaTheme="minorEastAsia"/>
                <w:lang w:val="fr-FR" w:eastAsia="fr-FR"/>
              </w:rPr>
            </w:pPr>
            <w:r w:rsidRPr="001C2FAF">
              <w:rPr>
                <w:rFonts w:eastAsiaTheme="minorEastAsia"/>
                <w:lang w:val="fr-FR" w:eastAsia="fr-FR"/>
              </w:rPr>
              <w:t>Louer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1C2FAF" w:rsidRPr="001C2FAF" w:rsidRDefault="001C2FAF" w:rsidP="001C2FAF">
            <w:pPr>
              <w:spacing w:line="360" w:lineRule="auto"/>
              <w:rPr>
                <w:rFonts w:eastAsiaTheme="minorEastAsia"/>
                <w:lang w:val="fr-FR" w:eastAsia="fr-FR"/>
              </w:rPr>
            </w:pPr>
          </w:p>
        </w:tc>
        <w:tc>
          <w:tcPr>
            <w:tcW w:w="1729" w:type="dxa"/>
          </w:tcPr>
          <w:p w:rsidR="001C2FAF" w:rsidRPr="001C2FAF" w:rsidRDefault="001C2FAF" w:rsidP="001C2FAF">
            <w:pPr>
              <w:spacing w:line="360" w:lineRule="auto"/>
              <w:rPr>
                <w:rFonts w:asciiTheme="minorBidi" w:eastAsia="Times New Roman" w:hAnsiTheme="minorBidi"/>
                <w:color w:val="D9D9D9" w:themeColor="background1" w:themeShade="D9"/>
                <w:sz w:val="24"/>
                <w:szCs w:val="24"/>
                <w:lang w:val="fr-CA" w:eastAsia="fr-FR"/>
              </w:rPr>
            </w:pPr>
            <w:r w:rsidRPr="001C2FAF">
              <w:rPr>
                <w:rFonts w:asciiTheme="minorBidi" w:eastAsia="Times New Roman" w:hAnsiTheme="minorBidi"/>
                <w:sz w:val="24"/>
                <w:szCs w:val="24"/>
                <w:lang w:val="fr-CA" w:eastAsia="fr-FR"/>
              </w:rPr>
              <w:t>L’arrêt / l’arresta</w:t>
            </w:r>
            <w:r w:rsidRPr="001C2FAF">
              <w:rPr>
                <w:rFonts w:asciiTheme="minorBidi" w:eastAsia="Times New Roman" w:hAnsiTheme="minorBidi"/>
                <w:sz w:val="24"/>
                <w:szCs w:val="24"/>
                <w:highlight w:val="cyan"/>
                <w:lang w:val="fr-CA" w:eastAsia="fr-FR"/>
              </w:rPr>
              <w:t>tion</w:t>
            </w:r>
          </w:p>
        </w:tc>
        <w:tc>
          <w:tcPr>
            <w:tcW w:w="1729" w:type="dxa"/>
          </w:tcPr>
          <w:p w:rsidR="001C2FAF" w:rsidRPr="001C2FAF" w:rsidRDefault="001C2FAF" w:rsidP="001C2FAF">
            <w:pPr>
              <w:spacing w:line="360" w:lineRule="auto"/>
              <w:rPr>
                <w:rFonts w:eastAsiaTheme="minorEastAsia"/>
                <w:lang w:val="fr-FR" w:eastAsia="fr-FR"/>
              </w:rPr>
            </w:pPr>
            <w:r w:rsidRPr="001C2FAF">
              <w:rPr>
                <w:rFonts w:eastAsiaTheme="minorEastAsia"/>
                <w:lang w:val="fr-FR" w:eastAsia="fr-FR"/>
              </w:rPr>
              <w:t>Arrêter</w:t>
            </w:r>
          </w:p>
        </w:tc>
      </w:tr>
      <w:tr w:rsidR="001C2FAF" w:rsidRPr="001C2FAF" w:rsidTr="001D0D73">
        <w:tc>
          <w:tcPr>
            <w:tcW w:w="1728" w:type="dxa"/>
          </w:tcPr>
          <w:p w:rsidR="001C2FAF" w:rsidRPr="001C2FAF" w:rsidRDefault="001C2FAF" w:rsidP="001C2FAF">
            <w:pPr>
              <w:spacing w:line="360" w:lineRule="auto"/>
              <w:rPr>
                <w:rFonts w:asciiTheme="minorBidi" w:eastAsia="Times New Roman" w:hAnsiTheme="minorBidi"/>
                <w:sz w:val="24"/>
                <w:szCs w:val="24"/>
                <w:lang w:val="fr-CA" w:eastAsia="fr-FR"/>
              </w:rPr>
            </w:pPr>
            <w:r w:rsidRPr="001C2FAF">
              <w:rPr>
                <w:rFonts w:asciiTheme="minorBidi" w:eastAsia="Times New Roman" w:hAnsiTheme="minorBidi"/>
                <w:sz w:val="24"/>
                <w:szCs w:val="24"/>
                <w:lang w:val="fr-CA" w:eastAsia="fr-FR"/>
              </w:rPr>
              <w:t>commence</w:t>
            </w:r>
            <w:r w:rsidRPr="001C2FAF">
              <w:rPr>
                <w:rFonts w:asciiTheme="minorBidi" w:eastAsia="Times New Roman" w:hAnsiTheme="minorBidi"/>
                <w:sz w:val="24"/>
                <w:szCs w:val="24"/>
                <w:highlight w:val="yellow"/>
                <w:lang w:val="fr-CA" w:eastAsia="fr-FR"/>
              </w:rPr>
              <w:t>ment</w:t>
            </w:r>
          </w:p>
        </w:tc>
        <w:tc>
          <w:tcPr>
            <w:tcW w:w="1729" w:type="dxa"/>
          </w:tcPr>
          <w:p w:rsidR="001C2FAF" w:rsidRPr="001C2FAF" w:rsidRDefault="001C2FAF" w:rsidP="001C2FAF">
            <w:pPr>
              <w:spacing w:line="360" w:lineRule="auto"/>
              <w:rPr>
                <w:rFonts w:eastAsiaTheme="minorEastAsia"/>
                <w:lang w:val="fr-FR" w:eastAsia="fr-FR"/>
              </w:rPr>
            </w:pPr>
            <w:r w:rsidRPr="001C2FAF">
              <w:rPr>
                <w:rFonts w:eastAsiaTheme="minorEastAsia"/>
                <w:lang w:val="fr-FR" w:eastAsia="fr-FR"/>
              </w:rPr>
              <w:t>Commencer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1C2FAF" w:rsidRPr="001C2FAF" w:rsidRDefault="001C2FAF" w:rsidP="001C2FAF">
            <w:pPr>
              <w:spacing w:line="360" w:lineRule="auto"/>
              <w:rPr>
                <w:rFonts w:eastAsiaTheme="minorEastAsia"/>
                <w:lang w:val="fr-FR" w:eastAsia="fr-FR"/>
              </w:rPr>
            </w:pPr>
          </w:p>
        </w:tc>
        <w:tc>
          <w:tcPr>
            <w:tcW w:w="1729" w:type="dxa"/>
          </w:tcPr>
          <w:p w:rsidR="001C2FAF" w:rsidRPr="001C2FAF" w:rsidRDefault="001C2FAF" w:rsidP="001C2FAF">
            <w:pPr>
              <w:spacing w:line="360" w:lineRule="auto"/>
              <w:rPr>
                <w:rFonts w:asciiTheme="minorBidi" w:eastAsia="Times New Roman" w:hAnsiTheme="minorBidi"/>
                <w:color w:val="D9D9D9" w:themeColor="background1" w:themeShade="D9"/>
                <w:sz w:val="24"/>
                <w:szCs w:val="24"/>
                <w:lang w:val="fr-CA" w:eastAsia="fr-FR"/>
              </w:rPr>
            </w:pPr>
            <w:r w:rsidRPr="001C2FAF">
              <w:rPr>
                <w:rFonts w:asciiTheme="minorBidi" w:eastAsia="Times New Roman" w:hAnsiTheme="minorBidi"/>
                <w:sz w:val="24"/>
                <w:szCs w:val="24"/>
                <w:lang w:val="fr-CA" w:eastAsia="fr-FR"/>
              </w:rPr>
              <w:t>L’explica</w:t>
            </w:r>
            <w:r w:rsidRPr="001C2FAF">
              <w:rPr>
                <w:rFonts w:asciiTheme="minorBidi" w:eastAsia="Times New Roman" w:hAnsiTheme="minorBidi"/>
                <w:sz w:val="24"/>
                <w:szCs w:val="24"/>
                <w:highlight w:val="cyan"/>
                <w:lang w:val="fr-CA" w:eastAsia="fr-FR"/>
              </w:rPr>
              <w:t>tion</w:t>
            </w:r>
          </w:p>
        </w:tc>
        <w:tc>
          <w:tcPr>
            <w:tcW w:w="1729" w:type="dxa"/>
          </w:tcPr>
          <w:p w:rsidR="001C2FAF" w:rsidRPr="001C2FAF" w:rsidRDefault="001C2FAF" w:rsidP="001C2FAF">
            <w:pPr>
              <w:spacing w:line="360" w:lineRule="auto"/>
              <w:rPr>
                <w:rFonts w:eastAsiaTheme="minorEastAsia"/>
                <w:lang w:val="fr-FR" w:eastAsia="fr-FR"/>
              </w:rPr>
            </w:pPr>
            <w:r w:rsidRPr="001C2FAF">
              <w:rPr>
                <w:rFonts w:eastAsiaTheme="minorEastAsia"/>
                <w:lang w:val="fr-FR" w:eastAsia="fr-FR"/>
              </w:rPr>
              <w:t>Expliquer</w:t>
            </w:r>
          </w:p>
        </w:tc>
      </w:tr>
    </w:tbl>
    <w:p w:rsidR="001C2FAF" w:rsidRPr="001C2FAF" w:rsidRDefault="001C2FAF" w:rsidP="001C2FAF">
      <w:pPr>
        <w:spacing w:line="360" w:lineRule="auto"/>
        <w:rPr>
          <w:rFonts w:eastAsiaTheme="minorEastAsia"/>
          <w:lang w:val="fr-FR" w:eastAsia="fr-F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9"/>
        <w:gridCol w:w="1648"/>
        <w:gridCol w:w="1729"/>
        <w:gridCol w:w="1729"/>
        <w:gridCol w:w="1729"/>
      </w:tblGrid>
      <w:tr w:rsidR="001C2FAF" w:rsidRPr="001C2FAF" w:rsidTr="001D0D73">
        <w:tc>
          <w:tcPr>
            <w:tcW w:w="1809" w:type="dxa"/>
            <w:tcBorders>
              <w:top w:val="nil"/>
              <w:left w:val="nil"/>
              <w:right w:val="nil"/>
            </w:tcBorders>
            <w:shd w:val="clear" w:color="auto" w:fill="DAEEF3" w:themeFill="accent5" w:themeFillTint="33"/>
            <w:vAlign w:val="center"/>
          </w:tcPr>
          <w:p w:rsidR="001C2FAF" w:rsidRPr="001C2FAF" w:rsidRDefault="001C2FAF" w:rsidP="001C2FAF">
            <w:pPr>
              <w:spacing w:line="360" w:lineRule="auto"/>
              <w:jc w:val="center"/>
              <w:rPr>
                <w:rFonts w:eastAsiaTheme="minorEastAsia"/>
                <w:b/>
                <w:lang w:val="fr-FR" w:eastAsia="fr-FR"/>
              </w:rPr>
            </w:pPr>
            <w:r w:rsidRPr="001C2FAF">
              <w:rPr>
                <w:rFonts w:eastAsiaTheme="minorEastAsia"/>
                <w:b/>
                <w:lang w:val="fr-FR" w:eastAsia="fr-FR"/>
              </w:rPr>
              <w:t>Noms</w:t>
            </w:r>
          </w:p>
        </w:tc>
        <w:tc>
          <w:tcPr>
            <w:tcW w:w="1648" w:type="dxa"/>
            <w:tcBorders>
              <w:top w:val="nil"/>
              <w:left w:val="nil"/>
              <w:right w:val="nil"/>
            </w:tcBorders>
            <w:shd w:val="clear" w:color="auto" w:fill="DAEEF3" w:themeFill="accent5" w:themeFillTint="33"/>
            <w:vAlign w:val="center"/>
          </w:tcPr>
          <w:p w:rsidR="001C2FAF" w:rsidRPr="001C2FAF" w:rsidRDefault="001C2FAF" w:rsidP="001C2FAF">
            <w:pPr>
              <w:spacing w:line="360" w:lineRule="auto"/>
              <w:jc w:val="center"/>
              <w:rPr>
                <w:rFonts w:eastAsiaTheme="minorEastAsia"/>
                <w:b/>
                <w:lang w:val="fr-FR" w:eastAsia="fr-FR"/>
              </w:rPr>
            </w:pPr>
            <w:r w:rsidRPr="001C2FAF">
              <w:rPr>
                <w:rFonts w:eastAsiaTheme="minorEastAsia"/>
                <w:b/>
                <w:lang w:val="fr-FR" w:eastAsia="fr-FR"/>
              </w:rPr>
              <w:t>Verbes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C2FAF" w:rsidRPr="001C2FAF" w:rsidRDefault="001C2FAF" w:rsidP="001C2FAF">
            <w:pPr>
              <w:spacing w:line="360" w:lineRule="auto"/>
              <w:jc w:val="center"/>
              <w:rPr>
                <w:rFonts w:eastAsiaTheme="minorEastAsia"/>
                <w:lang w:val="fr-FR" w:eastAsia="fr-FR"/>
              </w:rPr>
            </w:pPr>
          </w:p>
        </w:tc>
        <w:tc>
          <w:tcPr>
            <w:tcW w:w="1729" w:type="dxa"/>
            <w:tcBorders>
              <w:top w:val="nil"/>
              <w:left w:val="nil"/>
              <w:right w:val="nil"/>
            </w:tcBorders>
            <w:shd w:val="clear" w:color="auto" w:fill="DAEEF3" w:themeFill="accent5" w:themeFillTint="33"/>
            <w:vAlign w:val="center"/>
          </w:tcPr>
          <w:p w:rsidR="001C2FAF" w:rsidRPr="001C2FAF" w:rsidRDefault="001C2FAF" w:rsidP="001C2FAF">
            <w:pPr>
              <w:spacing w:line="360" w:lineRule="auto"/>
              <w:jc w:val="center"/>
              <w:rPr>
                <w:rFonts w:eastAsiaTheme="minorEastAsia"/>
                <w:b/>
                <w:lang w:val="fr-FR" w:eastAsia="fr-FR"/>
              </w:rPr>
            </w:pPr>
            <w:r w:rsidRPr="001C2FAF">
              <w:rPr>
                <w:rFonts w:eastAsiaTheme="minorEastAsia"/>
                <w:b/>
                <w:lang w:val="fr-FR" w:eastAsia="fr-FR"/>
              </w:rPr>
              <w:t>Noms</w:t>
            </w:r>
          </w:p>
        </w:tc>
        <w:tc>
          <w:tcPr>
            <w:tcW w:w="1729" w:type="dxa"/>
            <w:tcBorders>
              <w:top w:val="nil"/>
              <w:left w:val="nil"/>
              <w:right w:val="nil"/>
            </w:tcBorders>
            <w:shd w:val="clear" w:color="auto" w:fill="DAEEF3" w:themeFill="accent5" w:themeFillTint="33"/>
            <w:vAlign w:val="center"/>
          </w:tcPr>
          <w:p w:rsidR="001C2FAF" w:rsidRPr="001C2FAF" w:rsidRDefault="001C2FAF" w:rsidP="001C2FAF">
            <w:pPr>
              <w:spacing w:line="360" w:lineRule="auto"/>
              <w:jc w:val="center"/>
              <w:rPr>
                <w:rFonts w:eastAsiaTheme="minorEastAsia"/>
                <w:b/>
                <w:lang w:val="fr-FR" w:eastAsia="fr-FR"/>
              </w:rPr>
            </w:pPr>
            <w:r w:rsidRPr="001C2FAF">
              <w:rPr>
                <w:rFonts w:eastAsiaTheme="minorEastAsia"/>
                <w:b/>
                <w:lang w:val="fr-FR" w:eastAsia="fr-FR"/>
              </w:rPr>
              <w:t>Verbes</w:t>
            </w:r>
          </w:p>
        </w:tc>
      </w:tr>
      <w:tr w:rsidR="001C2FAF" w:rsidRPr="001C2FAF" w:rsidTr="001D0D73">
        <w:tc>
          <w:tcPr>
            <w:tcW w:w="1809" w:type="dxa"/>
          </w:tcPr>
          <w:p w:rsidR="001C2FAF" w:rsidRPr="001C2FAF" w:rsidRDefault="001C2FAF" w:rsidP="001C2FAF">
            <w:pPr>
              <w:spacing w:line="360" w:lineRule="auto"/>
              <w:rPr>
                <w:rFonts w:asciiTheme="minorBidi" w:eastAsia="Times New Roman" w:hAnsiTheme="minorBidi"/>
                <w:color w:val="D9D9D9" w:themeColor="background1" w:themeShade="D9"/>
                <w:sz w:val="24"/>
                <w:szCs w:val="24"/>
                <w:lang w:val="fr-CA" w:eastAsia="fr-FR"/>
              </w:rPr>
            </w:pPr>
            <w:r w:rsidRPr="001C2FAF">
              <w:rPr>
                <w:rFonts w:asciiTheme="minorBidi" w:eastAsia="Times New Roman" w:hAnsiTheme="minorBidi"/>
                <w:sz w:val="24"/>
                <w:szCs w:val="24"/>
                <w:lang w:val="fr-CA" w:eastAsia="fr-FR"/>
              </w:rPr>
              <w:t>La prépara</w:t>
            </w:r>
            <w:r w:rsidRPr="001C2FAF">
              <w:rPr>
                <w:rFonts w:asciiTheme="minorBidi" w:eastAsia="Times New Roman" w:hAnsiTheme="minorBidi"/>
                <w:sz w:val="24"/>
                <w:szCs w:val="24"/>
                <w:highlight w:val="cyan"/>
                <w:lang w:val="fr-CA" w:eastAsia="fr-FR"/>
              </w:rPr>
              <w:t>tion</w:t>
            </w:r>
          </w:p>
        </w:tc>
        <w:tc>
          <w:tcPr>
            <w:tcW w:w="1648" w:type="dxa"/>
          </w:tcPr>
          <w:p w:rsidR="001C2FAF" w:rsidRPr="001C2FAF" w:rsidRDefault="001C2FAF" w:rsidP="001C2FAF">
            <w:pPr>
              <w:spacing w:line="360" w:lineRule="auto"/>
              <w:rPr>
                <w:rFonts w:eastAsiaTheme="minorEastAsia"/>
                <w:lang w:val="fr-FR" w:eastAsia="fr-FR"/>
              </w:rPr>
            </w:pPr>
            <w:r w:rsidRPr="001C2FAF">
              <w:rPr>
                <w:rFonts w:eastAsiaTheme="minorEastAsia"/>
                <w:lang w:val="fr-FR" w:eastAsia="fr-FR"/>
              </w:rPr>
              <w:t>Préparer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1C2FAF" w:rsidRPr="001C2FAF" w:rsidRDefault="001C2FAF" w:rsidP="001C2FAF">
            <w:pPr>
              <w:spacing w:line="360" w:lineRule="auto"/>
              <w:rPr>
                <w:rFonts w:eastAsiaTheme="minorEastAsia"/>
                <w:lang w:val="fr-FR" w:eastAsia="fr-FR"/>
              </w:rPr>
            </w:pPr>
          </w:p>
        </w:tc>
        <w:tc>
          <w:tcPr>
            <w:tcW w:w="1729" w:type="dxa"/>
          </w:tcPr>
          <w:p w:rsidR="001C2FAF" w:rsidRPr="001C2FAF" w:rsidRDefault="001C2FAF" w:rsidP="001C2FAF">
            <w:pPr>
              <w:spacing w:line="360" w:lineRule="auto"/>
              <w:rPr>
                <w:rFonts w:asciiTheme="minorBidi" w:eastAsia="Times New Roman" w:hAnsiTheme="minorBidi"/>
                <w:color w:val="D9D9D9" w:themeColor="background1" w:themeShade="D9"/>
                <w:sz w:val="24"/>
                <w:szCs w:val="24"/>
                <w:lang w:val="fr-CA" w:eastAsia="fr-FR"/>
              </w:rPr>
            </w:pPr>
            <w:r w:rsidRPr="001C2FAF">
              <w:rPr>
                <w:rFonts w:asciiTheme="minorBidi" w:eastAsia="Times New Roman" w:hAnsiTheme="minorBidi"/>
                <w:sz w:val="24"/>
                <w:szCs w:val="24"/>
                <w:lang w:val="fr-CA" w:eastAsia="fr-FR"/>
              </w:rPr>
              <w:t>La restaura</w:t>
            </w:r>
            <w:r w:rsidRPr="001C2FAF">
              <w:rPr>
                <w:rFonts w:asciiTheme="minorBidi" w:eastAsia="Times New Roman" w:hAnsiTheme="minorBidi"/>
                <w:sz w:val="24"/>
                <w:szCs w:val="24"/>
                <w:highlight w:val="cyan"/>
                <w:lang w:val="fr-CA" w:eastAsia="fr-FR"/>
              </w:rPr>
              <w:t>tion</w:t>
            </w:r>
          </w:p>
        </w:tc>
        <w:tc>
          <w:tcPr>
            <w:tcW w:w="1729" w:type="dxa"/>
          </w:tcPr>
          <w:p w:rsidR="001C2FAF" w:rsidRPr="001C2FAF" w:rsidRDefault="001C2FAF" w:rsidP="001C2FAF">
            <w:pPr>
              <w:spacing w:line="360" w:lineRule="auto"/>
              <w:rPr>
                <w:rFonts w:eastAsiaTheme="minorEastAsia"/>
                <w:lang w:val="fr-FR" w:eastAsia="fr-FR"/>
              </w:rPr>
            </w:pPr>
            <w:r w:rsidRPr="001C2FAF">
              <w:rPr>
                <w:rFonts w:eastAsiaTheme="minorEastAsia"/>
                <w:lang w:val="fr-FR" w:eastAsia="fr-FR"/>
              </w:rPr>
              <w:t>Restaurer</w:t>
            </w:r>
          </w:p>
        </w:tc>
      </w:tr>
      <w:tr w:rsidR="001C2FAF" w:rsidRPr="001C2FAF" w:rsidTr="001D0D73">
        <w:tc>
          <w:tcPr>
            <w:tcW w:w="1809" w:type="dxa"/>
          </w:tcPr>
          <w:p w:rsidR="001C2FAF" w:rsidRPr="001C2FAF" w:rsidRDefault="001C2FAF" w:rsidP="001C2FAF">
            <w:pPr>
              <w:spacing w:line="360" w:lineRule="auto"/>
              <w:rPr>
                <w:rFonts w:asciiTheme="minorBidi" w:eastAsia="Times New Roman" w:hAnsiTheme="minorBidi"/>
                <w:color w:val="D9D9D9" w:themeColor="background1" w:themeShade="D9"/>
                <w:sz w:val="24"/>
                <w:szCs w:val="24"/>
                <w:lang w:val="fr-CA" w:eastAsia="fr-FR"/>
              </w:rPr>
            </w:pPr>
            <w:r w:rsidRPr="001C2FAF">
              <w:rPr>
                <w:rFonts w:asciiTheme="minorBidi" w:eastAsia="Times New Roman" w:hAnsiTheme="minorBidi"/>
                <w:sz w:val="24"/>
                <w:szCs w:val="24"/>
                <w:lang w:val="fr-CA" w:eastAsia="fr-FR"/>
              </w:rPr>
              <w:t>La modifica</w:t>
            </w:r>
            <w:r w:rsidRPr="001C2FAF">
              <w:rPr>
                <w:rFonts w:asciiTheme="minorBidi" w:eastAsia="Times New Roman" w:hAnsiTheme="minorBidi"/>
                <w:sz w:val="24"/>
                <w:szCs w:val="24"/>
                <w:highlight w:val="cyan"/>
                <w:lang w:val="fr-CA" w:eastAsia="fr-FR"/>
              </w:rPr>
              <w:t>tion</w:t>
            </w:r>
          </w:p>
        </w:tc>
        <w:tc>
          <w:tcPr>
            <w:tcW w:w="1648" w:type="dxa"/>
          </w:tcPr>
          <w:p w:rsidR="001C2FAF" w:rsidRPr="001C2FAF" w:rsidRDefault="001C2FAF" w:rsidP="001C2FAF">
            <w:pPr>
              <w:spacing w:line="360" w:lineRule="auto"/>
              <w:rPr>
                <w:rFonts w:eastAsiaTheme="minorEastAsia"/>
                <w:lang w:val="fr-FR" w:eastAsia="fr-FR"/>
              </w:rPr>
            </w:pPr>
            <w:r w:rsidRPr="001C2FAF">
              <w:rPr>
                <w:rFonts w:eastAsiaTheme="minorEastAsia"/>
                <w:lang w:val="fr-FR" w:eastAsia="fr-FR"/>
              </w:rPr>
              <w:t>Modifier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1C2FAF" w:rsidRPr="001C2FAF" w:rsidRDefault="001C2FAF" w:rsidP="001C2FAF">
            <w:pPr>
              <w:spacing w:line="360" w:lineRule="auto"/>
              <w:rPr>
                <w:rFonts w:eastAsiaTheme="minorEastAsia"/>
                <w:lang w:val="fr-FR" w:eastAsia="fr-FR"/>
              </w:rPr>
            </w:pPr>
          </w:p>
        </w:tc>
        <w:tc>
          <w:tcPr>
            <w:tcW w:w="1729" w:type="dxa"/>
          </w:tcPr>
          <w:p w:rsidR="001C2FAF" w:rsidRPr="001C2FAF" w:rsidRDefault="001C2FAF" w:rsidP="001C2FAF">
            <w:pPr>
              <w:spacing w:line="360" w:lineRule="auto"/>
              <w:rPr>
                <w:rFonts w:asciiTheme="minorBidi" w:eastAsia="Times New Roman" w:hAnsiTheme="minorBidi"/>
                <w:color w:val="D9D9D9" w:themeColor="background1" w:themeShade="D9"/>
                <w:sz w:val="24"/>
                <w:szCs w:val="24"/>
                <w:lang w:val="fr-CA" w:eastAsia="fr-FR"/>
              </w:rPr>
            </w:pPr>
            <w:r w:rsidRPr="001C2FAF">
              <w:rPr>
                <w:rFonts w:asciiTheme="minorBidi" w:eastAsia="Times New Roman" w:hAnsiTheme="minorBidi"/>
                <w:sz w:val="24"/>
                <w:szCs w:val="24"/>
                <w:lang w:val="fr-CA" w:eastAsia="fr-FR"/>
              </w:rPr>
              <w:t>La créat</w:t>
            </w:r>
            <w:r w:rsidRPr="001C2FAF">
              <w:rPr>
                <w:rFonts w:asciiTheme="minorBidi" w:eastAsia="Times New Roman" w:hAnsiTheme="minorBidi"/>
                <w:sz w:val="24"/>
                <w:szCs w:val="24"/>
                <w:highlight w:val="cyan"/>
                <w:lang w:val="fr-CA" w:eastAsia="fr-FR"/>
              </w:rPr>
              <w:t>ion</w:t>
            </w:r>
          </w:p>
        </w:tc>
        <w:tc>
          <w:tcPr>
            <w:tcW w:w="1729" w:type="dxa"/>
          </w:tcPr>
          <w:p w:rsidR="001C2FAF" w:rsidRPr="001C2FAF" w:rsidRDefault="001C2FAF" w:rsidP="001C2FAF">
            <w:pPr>
              <w:spacing w:line="360" w:lineRule="auto"/>
              <w:rPr>
                <w:rFonts w:eastAsiaTheme="minorEastAsia"/>
                <w:lang w:val="fr-FR" w:eastAsia="fr-FR"/>
              </w:rPr>
            </w:pPr>
            <w:r w:rsidRPr="001C2FAF">
              <w:rPr>
                <w:rFonts w:eastAsiaTheme="minorEastAsia"/>
                <w:lang w:val="fr-FR" w:eastAsia="fr-FR"/>
              </w:rPr>
              <w:t>créer</w:t>
            </w:r>
          </w:p>
        </w:tc>
      </w:tr>
      <w:tr w:rsidR="001C2FAF" w:rsidRPr="001C2FAF" w:rsidTr="001D0D73">
        <w:tc>
          <w:tcPr>
            <w:tcW w:w="1809" w:type="dxa"/>
          </w:tcPr>
          <w:p w:rsidR="001C2FAF" w:rsidRPr="001C2FAF" w:rsidRDefault="001C2FAF" w:rsidP="001C2FAF">
            <w:pPr>
              <w:spacing w:line="360" w:lineRule="auto"/>
              <w:rPr>
                <w:rFonts w:asciiTheme="minorBidi" w:eastAsia="Times New Roman" w:hAnsiTheme="minorBidi"/>
                <w:color w:val="D9D9D9" w:themeColor="background1" w:themeShade="D9"/>
                <w:sz w:val="24"/>
                <w:szCs w:val="24"/>
                <w:lang w:val="fr-CA" w:eastAsia="fr-FR"/>
              </w:rPr>
            </w:pPr>
            <w:r w:rsidRPr="001C2FAF">
              <w:rPr>
                <w:rFonts w:asciiTheme="minorBidi" w:eastAsia="Times New Roman" w:hAnsiTheme="minorBidi"/>
                <w:sz w:val="24"/>
                <w:szCs w:val="24"/>
                <w:lang w:val="fr-CA" w:eastAsia="fr-FR"/>
              </w:rPr>
              <w:t>La proposi</w:t>
            </w:r>
            <w:r w:rsidRPr="001C2FAF">
              <w:rPr>
                <w:rFonts w:asciiTheme="minorBidi" w:eastAsia="Times New Roman" w:hAnsiTheme="minorBidi"/>
                <w:sz w:val="24"/>
                <w:szCs w:val="24"/>
                <w:highlight w:val="cyan"/>
                <w:lang w:val="fr-CA" w:eastAsia="fr-FR"/>
              </w:rPr>
              <w:t>tion</w:t>
            </w:r>
          </w:p>
        </w:tc>
        <w:tc>
          <w:tcPr>
            <w:tcW w:w="1648" w:type="dxa"/>
          </w:tcPr>
          <w:p w:rsidR="001C2FAF" w:rsidRPr="001C2FAF" w:rsidRDefault="001C2FAF" w:rsidP="001C2FAF">
            <w:pPr>
              <w:spacing w:line="360" w:lineRule="auto"/>
              <w:rPr>
                <w:rFonts w:eastAsiaTheme="minorEastAsia"/>
                <w:lang w:val="fr-FR" w:eastAsia="fr-FR"/>
              </w:rPr>
            </w:pPr>
            <w:r w:rsidRPr="001C2FAF">
              <w:rPr>
                <w:rFonts w:eastAsiaTheme="minorEastAsia"/>
                <w:lang w:val="fr-FR" w:eastAsia="fr-FR"/>
              </w:rPr>
              <w:t>Proposer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1C2FAF" w:rsidRPr="001C2FAF" w:rsidRDefault="001C2FAF" w:rsidP="001C2FAF">
            <w:pPr>
              <w:spacing w:line="360" w:lineRule="auto"/>
              <w:rPr>
                <w:rFonts w:eastAsiaTheme="minorEastAsia"/>
                <w:lang w:val="fr-FR" w:eastAsia="fr-FR"/>
              </w:rPr>
            </w:pPr>
          </w:p>
        </w:tc>
        <w:tc>
          <w:tcPr>
            <w:tcW w:w="1729" w:type="dxa"/>
          </w:tcPr>
          <w:p w:rsidR="001C2FAF" w:rsidRPr="001C2FAF" w:rsidRDefault="001C2FAF" w:rsidP="001C2FAF">
            <w:pPr>
              <w:spacing w:line="360" w:lineRule="auto"/>
              <w:rPr>
                <w:rFonts w:asciiTheme="minorBidi" w:eastAsia="Times New Roman" w:hAnsiTheme="minorBidi"/>
                <w:color w:val="D9D9D9" w:themeColor="background1" w:themeShade="D9"/>
                <w:sz w:val="24"/>
                <w:szCs w:val="24"/>
                <w:lang w:val="fr-CA" w:eastAsia="fr-FR"/>
              </w:rPr>
            </w:pPr>
            <w:r w:rsidRPr="001C2FAF">
              <w:rPr>
                <w:rFonts w:asciiTheme="minorBidi" w:eastAsia="Times New Roman" w:hAnsiTheme="minorBidi"/>
                <w:sz w:val="24"/>
                <w:szCs w:val="24"/>
                <w:lang w:val="fr-CA" w:eastAsia="fr-FR"/>
              </w:rPr>
              <w:t>Le change</w:t>
            </w:r>
            <w:r w:rsidRPr="001C2FAF">
              <w:rPr>
                <w:rFonts w:asciiTheme="minorBidi" w:eastAsia="Times New Roman" w:hAnsiTheme="minorBidi"/>
                <w:sz w:val="24"/>
                <w:szCs w:val="24"/>
                <w:highlight w:val="yellow"/>
                <w:lang w:val="fr-CA" w:eastAsia="fr-FR"/>
              </w:rPr>
              <w:t>ment</w:t>
            </w:r>
          </w:p>
        </w:tc>
        <w:tc>
          <w:tcPr>
            <w:tcW w:w="1729" w:type="dxa"/>
          </w:tcPr>
          <w:p w:rsidR="001C2FAF" w:rsidRPr="001C2FAF" w:rsidRDefault="001C2FAF" w:rsidP="001C2FAF">
            <w:pPr>
              <w:spacing w:line="360" w:lineRule="auto"/>
              <w:rPr>
                <w:rFonts w:eastAsiaTheme="minorEastAsia"/>
                <w:lang w:val="fr-FR" w:eastAsia="fr-FR"/>
              </w:rPr>
            </w:pPr>
            <w:r w:rsidRPr="001C2FAF">
              <w:rPr>
                <w:rFonts w:eastAsiaTheme="minorEastAsia"/>
                <w:lang w:val="fr-FR" w:eastAsia="fr-FR"/>
              </w:rPr>
              <w:t>changer</w:t>
            </w:r>
          </w:p>
        </w:tc>
      </w:tr>
      <w:tr w:rsidR="001C2FAF" w:rsidRPr="001C2FAF" w:rsidTr="001D0D73">
        <w:tc>
          <w:tcPr>
            <w:tcW w:w="1809" w:type="dxa"/>
          </w:tcPr>
          <w:p w:rsidR="001C2FAF" w:rsidRPr="001C2FAF" w:rsidRDefault="001C2FAF" w:rsidP="001C2FAF">
            <w:pPr>
              <w:spacing w:line="360" w:lineRule="auto"/>
              <w:rPr>
                <w:rFonts w:asciiTheme="minorBidi" w:eastAsia="Times New Roman" w:hAnsiTheme="minorBidi"/>
                <w:color w:val="D9D9D9" w:themeColor="background1" w:themeShade="D9"/>
                <w:sz w:val="24"/>
                <w:szCs w:val="24"/>
                <w:lang w:val="fr-CA" w:eastAsia="fr-FR"/>
              </w:rPr>
            </w:pPr>
            <w:r w:rsidRPr="001C2FAF">
              <w:rPr>
                <w:rFonts w:asciiTheme="minorBidi" w:eastAsia="Times New Roman" w:hAnsiTheme="minorBidi"/>
                <w:sz w:val="24"/>
                <w:szCs w:val="24"/>
                <w:lang w:val="fr-CA" w:eastAsia="fr-FR"/>
              </w:rPr>
              <w:t>Le déplace</w:t>
            </w:r>
            <w:r w:rsidRPr="001C2FAF">
              <w:rPr>
                <w:rFonts w:asciiTheme="minorBidi" w:eastAsia="Times New Roman" w:hAnsiTheme="minorBidi"/>
                <w:sz w:val="24"/>
                <w:szCs w:val="24"/>
                <w:highlight w:val="yellow"/>
                <w:lang w:val="fr-CA" w:eastAsia="fr-FR"/>
              </w:rPr>
              <w:t>ment</w:t>
            </w:r>
          </w:p>
        </w:tc>
        <w:tc>
          <w:tcPr>
            <w:tcW w:w="1648" w:type="dxa"/>
          </w:tcPr>
          <w:p w:rsidR="001C2FAF" w:rsidRPr="001C2FAF" w:rsidRDefault="001C2FAF" w:rsidP="001C2FAF">
            <w:pPr>
              <w:spacing w:line="360" w:lineRule="auto"/>
              <w:rPr>
                <w:rFonts w:eastAsiaTheme="minorEastAsia"/>
                <w:lang w:val="fr-FR" w:eastAsia="fr-FR"/>
              </w:rPr>
            </w:pPr>
            <w:r w:rsidRPr="001C2FAF">
              <w:rPr>
                <w:rFonts w:eastAsiaTheme="minorEastAsia"/>
                <w:lang w:val="fr-FR" w:eastAsia="fr-FR"/>
              </w:rPr>
              <w:t>Se déplacer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1C2FAF" w:rsidRPr="001C2FAF" w:rsidRDefault="001C2FAF" w:rsidP="001C2FAF">
            <w:pPr>
              <w:spacing w:line="360" w:lineRule="auto"/>
              <w:rPr>
                <w:rFonts w:eastAsiaTheme="minorEastAsia"/>
                <w:lang w:val="fr-FR" w:eastAsia="fr-FR"/>
              </w:rPr>
            </w:pPr>
          </w:p>
        </w:tc>
        <w:tc>
          <w:tcPr>
            <w:tcW w:w="1729" w:type="dxa"/>
          </w:tcPr>
          <w:p w:rsidR="001C2FAF" w:rsidRPr="001C2FAF" w:rsidRDefault="001C2FAF" w:rsidP="001C2FAF">
            <w:pPr>
              <w:spacing w:line="360" w:lineRule="auto"/>
              <w:rPr>
                <w:rFonts w:asciiTheme="minorBidi" w:eastAsia="Times New Roman" w:hAnsiTheme="minorBidi"/>
                <w:color w:val="D9D9D9" w:themeColor="background1" w:themeShade="D9"/>
                <w:sz w:val="24"/>
                <w:szCs w:val="24"/>
                <w:lang w:val="fr-CA" w:eastAsia="fr-FR"/>
              </w:rPr>
            </w:pPr>
            <w:r w:rsidRPr="001C2FAF">
              <w:rPr>
                <w:rFonts w:asciiTheme="minorBidi" w:eastAsia="Times New Roman" w:hAnsiTheme="minorBidi"/>
                <w:sz w:val="24"/>
                <w:szCs w:val="24"/>
                <w:lang w:val="fr-CA" w:eastAsia="fr-FR"/>
              </w:rPr>
              <w:t>Le dérap</w:t>
            </w:r>
            <w:r w:rsidRPr="001C2FAF">
              <w:rPr>
                <w:rFonts w:asciiTheme="minorBidi" w:eastAsia="Times New Roman" w:hAnsiTheme="minorBidi"/>
                <w:sz w:val="24"/>
                <w:szCs w:val="24"/>
                <w:highlight w:val="yellow"/>
                <w:lang w:val="fr-CA" w:eastAsia="fr-FR"/>
              </w:rPr>
              <w:t>age</w:t>
            </w:r>
          </w:p>
        </w:tc>
        <w:tc>
          <w:tcPr>
            <w:tcW w:w="1729" w:type="dxa"/>
          </w:tcPr>
          <w:p w:rsidR="001C2FAF" w:rsidRPr="001C2FAF" w:rsidRDefault="001C2FAF" w:rsidP="001C2FAF">
            <w:pPr>
              <w:spacing w:line="360" w:lineRule="auto"/>
              <w:rPr>
                <w:rFonts w:eastAsiaTheme="minorEastAsia"/>
                <w:lang w:val="fr-FR" w:eastAsia="fr-FR"/>
              </w:rPr>
            </w:pPr>
            <w:r w:rsidRPr="001C2FAF">
              <w:rPr>
                <w:rFonts w:eastAsiaTheme="minorEastAsia"/>
                <w:lang w:val="fr-FR" w:eastAsia="fr-FR"/>
              </w:rPr>
              <w:t>Déraper</w:t>
            </w:r>
          </w:p>
        </w:tc>
      </w:tr>
      <w:tr w:rsidR="001C2FAF" w:rsidRPr="001C2FAF" w:rsidTr="001D0D73">
        <w:tc>
          <w:tcPr>
            <w:tcW w:w="1809" w:type="dxa"/>
          </w:tcPr>
          <w:p w:rsidR="001C2FAF" w:rsidRPr="001C2FAF" w:rsidRDefault="001C2FAF" w:rsidP="001C2FAF">
            <w:pPr>
              <w:spacing w:line="360" w:lineRule="auto"/>
              <w:rPr>
                <w:rFonts w:asciiTheme="minorBidi" w:eastAsia="Times New Roman" w:hAnsiTheme="minorBidi"/>
                <w:color w:val="D9D9D9" w:themeColor="background1" w:themeShade="D9"/>
                <w:sz w:val="24"/>
                <w:szCs w:val="24"/>
                <w:lang w:val="fr-CA" w:eastAsia="fr-FR"/>
              </w:rPr>
            </w:pPr>
            <w:r w:rsidRPr="001C2FAF">
              <w:rPr>
                <w:rFonts w:asciiTheme="minorBidi" w:eastAsia="Times New Roman" w:hAnsiTheme="minorBidi"/>
                <w:sz w:val="24"/>
                <w:szCs w:val="24"/>
                <w:lang w:val="fr-CA" w:eastAsia="fr-FR"/>
              </w:rPr>
              <w:t xml:space="preserve">Le </w:t>
            </w:r>
            <w:r w:rsidRPr="001C2FAF">
              <w:rPr>
                <w:rFonts w:asciiTheme="minorBidi" w:eastAsia="Times New Roman" w:hAnsiTheme="minorBidi"/>
                <w:sz w:val="24"/>
                <w:szCs w:val="24"/>
                <w:lang w:val="fr-CA" w:eastAsia="fr-FR"/>
              </w:rPr>
              <w:lastRenderedPageBreak/>
              <w:t>gouverne</w:t>
            </w:r>
            <w:r w:rsidRPr="001C2FAF">
              <w:rPr>
                <w:rFonts w:asciiTheme="minorBidi" w:eastAsia="Times New Roman" w:hAnsiTheme="minorBidi"/>
                <w:sz w:val="24"/>
                <w:szCs w:val="24"/>
                <w:highlight w:val="yellow"/>
                <w:lang w:val="fr-CA" w:eastAsia="fr-FR"/>
              </w:rPr>
              <w:t>ment</w:t>
            </w:r>
          </w:p>
        </w:tc>
        <w:tc>
          <w:tcPr>
            <w:tcW w:w="1648" w:type="dxa"/>
          </w:tcPr>
          <w:p w:rsidR="001C2FAF" w:rsidRPr="001C2FAF" w:rsidRDefault="001C2FAF" w:rsidP="001C2FAF">
            <w:pPr>
              <w:spacing w:line="360" w:lineRule="auto"/>
              <w:rPr>
                <w:rFonts w:eastAsiaTheme="minorEastAsia"/>
                <w:lang w:val="fr-FR" w:eastAsia="fr-FR"/>
              </w:rPr>
            </w:pPr>
            <w:r w:rsidRPr="001C2FAF">
              <w:rPr>
                <w:rFonts w:eastAsiaTheme="minorEastAsia"/>
                <w:lang w:val="fr-FR" w:eastAsia="fr-FR"/>
              </w:rPr>
              <w:lastRenderedPageBreak/>
              <w:t>Gouverner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1C2FAF" w:rsidRPr="001C2FAF" w:rsidRDefault="001C2FAF" w:rsidP="001C2FAF">
            <w:pPr>
              <w:spacing w:line="360" w:lineRule="auto"/>
              <w:rPr>
                <w:rFonts w:eastAsiaTheme="minorEastAsia"/>
                <w:lang w:val="fr-FR" w:eastAsia="fr-FR"/>
              </w:rPr>
            </w:pPr>
          </w:p>
        </w:tc>
        <w:tc>
          <w:tcPr>
            <w:tcW w:w="1729" w:type="dxa"/>
          </w:tcPr>
          <w:p w:rsidR="001C2FAF" w:rsidRPr="001C2FAF" w:rsidRDefault="001C2FAF" w:rsidP="001C2FAF">
            <w:pPr>
              <w:spacing w:line="360" w:lineRule="auto"/>
              <w:rPr>
                <w:rFonts w:asciiTheme="minorBidi" w:eastAsia="Times New Roman" w:hAnsiTheme="minorBidi"/>
                <w:color w:val="D9D9D9" w:themeColor="background1" w:themeShade="D9"/>
                <w:sz w:val="24"/>
                <w:szCs w:val="24"/>
                <w:lang w:val="fr-CA" w:eastAsia="fr-FR"/>
              </w:rPr>
            </w:pPr>
            <w:r w:rsidRPr="001C2FAF">
              <w:rPr>
                <w:rFonts w:asciiTheme="minorBidi" w:eastAsia="Times New Roman" w:hAnsiTheme="minorBidi"/>
                <w:sz w:val="24"/>
                <w:szCs w:val="24"/>
                <w:lang w:val="fr-CA" w:eastAsia="fr-FR"/>
              </w:rPr>
              <w:t>La démolit</w:t>
            </w:r>
            <w:r w:rsidRPr="001C2FAF">
              <w:rPr>
                <w:rFonts w:asciiTheme="minorBidi" w:eastAsia="Times New Roman" w:hAnsiTheme="minorBidi"/>
                <w:sz w:val="24"/>
                <w:szCs w:val="24"/>
                <w:highlight w:val="cyan"/>
                <w:lang w:val="fr-CA" w:eastAsia="fr-FR"/>
              </w:rPr>
              <w:t>ion</w:t>
            </w:r>
          </w:p>
        </w:tc>
        <w:tc>
          <w:tcPr>
            <w:tcW w:w="1729" w:type="dxa"/>
          </w:tcPr>
          <w:p w:rsidR="001C2FAF" w:rsidRPr="001C2FAF" w:rsidRDefault="001C2FAF" w:rsidP="001C2FAF">
            <w:pPr>
              <w:spacing w:line="360" w:lineRule="auto"/>
              <w:rPr>
                <w:rFonts w:eastAsiaTheme="minorEastAsia"/>
                <w:lang w:val="fr-FR" w:eastAsia="fr-FR"/>
              </w:rPr>
            </w:pPr>
            <w:r w:rsidRPr="001C2FAF">
              <w:rPr>
                <w:rFonts w:eastAsiaTheme="minorEastAsia"/>
                <w:lang w:val="fr-FR" w:eastAsia="fr-FR"/>
              </w:rPr>
              <w:t>Démolir</w:t>
            </w:r>
          </w:p>
        </w:tc>
      </w:tr>
    </w:tbl>
    <w:p w:rsidR="001C2FAF" w:rsidRPr="001C2FAF" w:rsidRDefault="001C2FAF" w:rsidP="001C2FAF">
      <w:pPr>
        <w:rPr>
          <w:rFonts w:eastAsiaTheme="minorEastAsia"/>
          <w:lang w:val="fr-FR" w:eastAsia="fr-FR"/>
        </w:rPr>
      </w:pPr>
    </w:p>
    <w:p w:rsidR="005F7956" w:rsidRDefault="001C2FAF" w:rsidP="001C2FAF">
      <w:r w:rsidRPr="001C2FAF">
        <w:rPr>
          <w:rFonts w:eastAsiaTheme="minorEastAsia"/>
          <w:lang w:val="fr-FR" w:eastAsia="fr-FR"/>
        </w:rPr>
        <w:br w:type="page"/>
      </w:r>
    </w:p>
    <w:p w:rsidR="00910D76" w:rsidRDefault="00910D76"/>
    <w:p w:rsidR="00910D76" w:rsidRDefault="00910D76"/>
    <w:sectPr w:rsidR="00910D76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598D" w:rsidRDefault="00CD598D">
      <w:pPr>
        <w:spacing w:after="0" w:line="240" w:lineRule="auto"/>
      </w:pPr>
      <w:r>
        <w:separator/>
      </w:r>
    </w:p>
  </w:endnote>
  <w:endnote w:type="continuationSeparator" w:id="0">
    <w:p w:rsidR="00CD598D" w:rsidRDefault="00CD59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52401337"/>
      <w:docPartObj>
        <w:docPartGallery w:val="Page Numbers (Bottom of Page)"/>
        <w:docPartUnique/>
      </w:docPartObj>
    </w:sdtPr>
    <w:sdtEndPr/>
    <w:sdtContent>
      <w:p w:rsidR="00B20C63" w:rsidRDefault="00096943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2FAF" w:rsidRPr="001C2FAF">
          <w:rPr>
            <w:noProof/>
            <w:lang w:val="fr-FR"/>
          </w:rPr>
          <w:t>3</w:t>
        </w:r>
        <w:r>
          <w:fldChar w:fldCharType="end"/>
        </w:r>
      </w:p>
    </w:sdtContent>
  </w:sdt>
  <w:p w:rsidR="00B20C63" w:rsidRDefault="00CD598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598D" w:rsidRDefault="00CD598D">
      <w:pPr>
        <w:spacing w:after="0" w:line="240" w:lineRule="auto"/>
      </w:pPr>
      <w:r>
        <w:separator/>
      </w:r>
    </w:p>
  </w:footnote>
  <w:footnote w:type="continuationSeparator" w:id="0">
    <w:p w:rsidR="00CD598D" w:rsidRDefault="00CD59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4947BC"/>
    <w:multiLevelType w:val="hybridMultilevel"/>
    <w:tmpl w:val="689485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F4C38F8"/>
    <w:multiLevelType w:val="hybridMultilevel"/>
    <w:tmpl w:val="08C493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434427"/>
    <w:multiLevelType w:val="multilevel"/>
    <w:tmpl w:val="B6102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262094D"/>
    <w:multiLevelType w:val="hybridMultilevel"/>
    <w:tmpl w:val="E474FC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2E15C0"/>
    <w:multiLevelType w:val="hybridMultilevel"/>
    <w:tmpl w:val="389C2F4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9874C43"/>
    <w:multiLevelType w:val="multilevel"/>
    <w:tmpl w:val="F3EEB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6617334"/>
    <w:multiLevelType w:val="hybridMultilevel"/>
    <w:tmpl w:val="D006F8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EC4"/>
    <w:rsid w:val="00096943"/>
    <w:rsid w:val="000C4069"/>
    <w:rsid w:val="00137E69"/>
    <w:rsid w:val="001C2FAF"/>
    <w:rsid w:val="002735C4"/>
    <w:rsid w:val="0027477A"/>
    <w:rsid w:val="002A0F4E"/>
    <w:rsid w:val="002C7122"/>
    <w:rsid w:val="00343184"/>
    <w:rsid w:val="0034798B"/>
    <w:rsid w:val="00361FE4"/>
    <w:rsid w:val="003A2A07"/>
    <w:rsid w:val="003A6347"/>
    <w:rsid w:val="00420185"/>
    <w:rsid w:val="004B71CD"/>
    <w:rsid w:val="004F3632"/>
    <w:rsid w:val="00504AC8"/>
    <w:rsid w:val="00591DC1"/>
    <w:rsid w:val="005C09D0"/>
    <w:rsid w:val="005F7956"/>
    <w:rsid w:val="00630298"/>
    <w:rsid w:val="006F383C"/>
    <w:rsid w:val="007713CD"/>
    <w:rsid w:val="007B1860"/>
    <w:rsid w:val="00895FE6"/>
    <w:rsid w:val="008F5E93"/>
    <w:rsid w:val="00910D76"/>
    <w:rsid w:val="00990593"/>
    <w:rsid w:val="009B6579"/>
    <w:rsid w:val="00A24EC4"/>
    <w:rsid w:val="00A413DF"/>
    <w:rsid w:val="00AB79CB"/>
    <w:rsid w:val="00BF1BEB"/>
    <w:rsid w:val="00CA5A2C"/>
    <w:rsid w:val="00CC7DB4"/>
    <w:rsid w:val="00CD598D"/>
    <w:rsid w:val="00D22DF6"/>
    <w:rsid w:val="00D269DC"/>
    <w:rsid w:val="00D72310"/>
    <w:rsid w:val="00DA6123"/>
    <w:rsid w:val="00DF4D0C"/>
    <w:rsid w:val="00E1572B"/>
    <w:rsid w:val="00F20915"/>
    <w:rsid w:val="00F56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4EC4"/>
    <w:rPr>
      <w:lang w:val="fr-WINDIE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24EC4"/>
    <w:pPr>
      <w:spacing w:after="0" w:line="240" w:lineRule="auto"/>
    </w:pPr>
    <w:rPr>
      <w:rFonts w:ascii="Calibri" w:eastAsia="Calibri" w:hAnsi="Calibri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A24EC4"/>
    <w:pPr>
      <w:ind w:left="720"/>
      <w:contextualSpacing/>
    </w:pPr>
    <w:rPr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A24E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24EC4"/>
    <w:rPr>
      <w:lang w:val="fr-WINDIES"/>
    </w:rPr>
  </w:style>
  <w:style w:type="table" w:customStyle="1" w:styleId="Grilledutableau1">
    <w:name w:val="Grille du tableau1"/>
    <w:basedOn w:val="TableauNormal"/>
    <w:next w:val="Grilledutableau"/>
    <w:uiPriority w:val="59"/>
    <w:rsid w:val="00DF4D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4EC4"/>
    <w:rPr>
      <w:lang w:val="fr-WINDIE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24EC4"/>
    <w:pPr>
      <w:spacing w:after="0" w:line="240" w:lineRule="auto"/>
    </w:pPr>
    <w:rPr>
      <w:rFonts w:ascii="Calibri" w:eastAsia="Calibri" w:hAnsi="Calibri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A24EC4"/>
    <w:pPr>
      <w:ind w:left="720"/>
      <w:contextualSpacing/>
    </w:pPr>
    <w:rPr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A24E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24EC4"/>
    <w:rPr>
      <w:lang w:val="fr-WINDIES"/>
    </w:rPr>
  </w:style>
  <w:style w:type="table" w:customStyle="1" w:styleId="Grilledutableau1">
    <w:name w:val="Grille du tableau1"/>
    <w:basedOn w:val="TableauNormal"/>
    <w:next w:val="Grilledutableau"/>
    <w:uiPriority w:val="59"/>
    <w:rsid w:val="00DF4D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larousse.fr/encyclopedie/divers/chimie/33330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larousse.fr/encyclopedie/divers/physique/79525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larousse.fr/encyclopedie/divers/m%C3%A9canique/6883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larousse.fr/encyclopedie/divers/Bourse/28357" TargetMode="External"/><Relationship Id="rId10" Type="http://schemas.openxmlformats.org/officeDocument/2006/relationships/hyperlink" Target="http://www.larousse.fr/encyclopedie/divers/imprimerie/60327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arousse.fr/encyclopedie/medical/syndrome_hyperkin%C3%A9tique_de_lenfant/16389" TargetMode="External"/><Relationship Id="rId14" Type="http://schemas.openxmlformats.org/officeDocument/2006/relationships/hyperlink" Target="http://www.larousse.fr/encyclopedie/medical/scarlatine/15996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7</Pages>
  <Words>1146</Words>
  <Characters>6308</Characters>
  <Application>Microsoft Office Word</Application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SONY</cp:lastModifiedBy>
  <cp:revision>5</cp:revision>
  <dcterms:created xsi:type="dcterms:W3CDTF">2021-01-16T21:29:00Z</dcterms:created>
  <dcterms:modified xsi:type="dcterms:W3CDTF">2021-01-20T23:18:00Z</dcterms:modified>
</cp:coreProperties>
</file>