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4ED" w:rsidRDefault="00E764ED" w:rsidP="00E764ED">
      <w:pPr>
        <w:pStyle w:val="Paragraphedeliste"/>
        <w:shd w:val="clear" w:color="auto" w:fill="FFFFFF" w:themeFill="background1"/>
        <w:spacing w:after="0" w:line="240" w:lineRule="auto"/>
        <w:ind w:left="-284"/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drawing>
          <wp:inline distT="0" distB="0" distL="0" distR="0" wp14:anchorId="2DECD9A4" wp14:editId="726622CB">
            <wp:extent cx="1123950" cy="828675"/>
            <wp:effectExtent l="0" t="0" r="0" b="9525"/>
            <wp:docPr id="1" name="Image 1" descr="logo FS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logo FS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877" cy="830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4ED" w:rsidRDefault="00E764ED" w:rsidP="00E764ED">
      <w:pPr>
        <w:pStyle w:val="Paragraphedeliste"/>
        <w:shd w:val="clear" w:color="auto" w:fill="FFFFFF" w:themeFill="background1"/>
        <w:spacing w:after="0" w:line="240" w:lineRule="auto"/>
        <w:ind w:left="1440"/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</w:pPr>
      <w:r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  <w:t>Langue et Terminologie /SMIA/S1</w:t>
      </w:r>
    </w:p>
    <w:p w:rsidR="00E764ED" w:rsidRDefault="00E764ED" w:rsidP="00E764ED">
      <w:pPr>
        <w:pStyle w:val="Paragraphedeliste"/>
        <w:shd w:val="clear" w:color="auto" w:fill="FFFFFF" w:themeFill="background1"/>
        <w:spacing w:after="0" w:line="240" w:lineRule="auto"/>
        <w:ind w:left="1440"/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</w:pPr>
      <w:r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  <w:t>Exercices /Séances 5</w:t>
      </w:r>
    </w:p>
    <w:p w:rsidR="00E764ED" w:rsidRDefault="00E764ED" w:rsidP="00E764ED">
      <w:pPr>
        <w:pStyle w:val="Paragraphedeliste"/>
        <w:shd w:val="clear" w:color="auto" w:fill="FFFFFF" w:themeFill="background1"/>
        <w:spacing w:after="0" w:line="240" w:lineRule="auto"/>
        <w:ind w:left="1440"/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</w:pPr>
    </w:p>
    <w:p w:rsidR="00466482" w:rsidRPr="00E764ED" w:rsidRDefault="00466482" w:rsidP="00E764ED">
      <w:pPr>
        <w:pStyle w:val="Paragraphedeliste"/>
        <w:shd w:val="clear" w:color="auto" w:fill="FFFFFF" w:themeFill="background1"/>
        <w:spacing w:after="0" w:line="240" w:lineRule="auto"/>
        <w:ind w:left="1440"/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</w:pPr>
      <w:r w:rsidRPr="00E764ED">
        <w:rPr>
          <w:rFonts w:asciiTheme="majorBidi" w:eastAsia="Times New Roman" w:hAnsiTheme="majorBidi" w:cstheme="majorBidi"/>
          <w:b/>
          <w:bCs/>
          <w:sz w:val="28"/>
          <w:szCs w:val="28"/>
          <w:u w:val="single"/>
        </w:rPr>
        <w:t>Définir les verbes suivants</w:t>
      </w:r>
    </w:p>
    <w:p w:rsidR="00E764ED" w:rsidRPr="00E764ED" w:rsidRDefault="00E764ED" w:rsidP="00E764ED">
      <w:pPr>
        <w:pStyle w:val="Paragraphedeliste"/>
        <w:shd w:val="clear" w:color="auto" w:fill="FFFFFF" w:themeFill="background1"/>
        <w:spacing w:after="0" w:line="240" w:lineRule="auto"/>
        <w:ind w:left="1440"/>
        <w:rPr>
          <w:rFonts w:asciiTheme="majorBidi" w:eastAsia="Times New Roman" w:hAnsiTheme="majorBidi" w:cstheme="majorBidi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158"/>
        <w:gridCol w:w="3565"/>
        <w:gridCol w:w="3565"/>
      </w:tblGrid>
      <w:tr w:rsidR="00466482" w:rsidRPr="00E764ED" w:rsidTr="00254B2F"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  <w:t>Verbe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  <w:t>Sens</w:t>
            </w:r>
          </w:p>
        </w:tc>
        <w:tc>
          <w:tcPr>
            <w:tcW w:w="35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</w:pPr>
          </w:p>
        </w:tc>
      </w:tr>
      <w:tr w:rsidR="00466482" w:rsidRPr="00E764ED" w:rsidTr="00254B2F"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Prouver</w:t>
            </w:r>
            <w:r w:rsidR="00E675C1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 xml:space="preserve"> (Preuve)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764ED" w:rsidRDefault="00E675C1" w:rsidP="00254B2F">
            <w:pPr>
              <w:rPr>
                <w:rFonts w:asciiTheme="majorBidi" w:hAnsiTheme="majorBidi" w:cstheme="majorBidi"/>
                <w:color w:val="FFFFFF" w:themeColor="background1"/>
                <w:sz w:val="28"/>
                <w:szCs w:val="28"/>
                <w:shd w:val="clear" w:color="auto" w:fill="F2F2F2" w:themeFill="background1" w:themeFillShade="F2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8"/>
                <w:szCs w:val="28"/>
                <w:shd w:val="clear" w:color="auto" w:fill="F2F2F2" w:themeFill="background1" w:themeFillShade="F2"/>
              </w:rPr>
              <w:t>dém</w:t>
            </w:r>
            <w:r w:rsidR="00466482" w:rsidRPr="00E675C1">
              <w:rPr>
                <w:rFonts w:asciiTheme="majorBidi" w:hAnsiTheme="majorBidi" w:cstheme="majorBidi"/>
                <w:color w:val="000000" w:themeColor="text1"/>
                <w:sz w:val="28"/>
                <w:szCs w:val="28"/>
                <w:shd w:val="clear" w:color="auto" w:fill="F2F2F2" w:themeFill="background1" w:themeFillShade="F2"/>
              </w:rPr>
              <w:t>ontrer par des arguments,</w:t>
            </w:r>
          </w:p>
        </w:tc>
        <w:tc>
          <w:tcPr>
            <w:tcW w:w="35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</w:p>
        </w:tc>
      </w:tr>
      <w:tr w:rsidR="00466482" w:rsidRPr="00E764ED" w:rsidTr="00254B2F"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Eprouver</w:t>
            </w:r>
            <w:r w:rsidR="00E675C1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 xml:space="preserve"> (Epreuve)</w:t>
            </w:r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675C1" w:rsidRDefault="00466482" w:rsidP="00254B2F">
            <w:pPr>
              <w:rPr>
                <w:rFonts w:asciiTheme="majorBidi" w:hAnsiTheme="majorBidi" w:cstheme="majorBidi"/>
                <w:color w:val="000000" w:themeColor="text1"/>
                <w:sz w:val="28"/>
                <w:szCs w:val="28"/>
                <w:shd w:val="clear" w:color="auto" w:fill="F2F2F2" w:themeFill="background1" w:themeFillShade="F2"/>
              </w:rPr>
            </w:pPr>
            <w:r w:rsidRPr="00E675C1">
              <w:rPr>
                <w:rFonts w:asciiTheme="majorBidi" w:hAnsiTheme="majorBidi" w:cstheme="majorBidi"/>
                <w:color w:val="000000" w:themeColor="text1"/>
                <w:sz w:val="28"/>
                <w:szCs w:val="28"/>
                <w:shd w:val="clear" w:color="auto" w:fill="F2F2F2" w:themeFill="background1" w:themeFillShade="F2"/>
              </w:rPr>
              <w:t>Tester, sentir</w:t>
            </w:r>
          </w:p>
        </w:tc>
        <w:tc>
          <w:tcPr>
            <w:tcW w:w="35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</w:p>
        </w:tc>
      </w:tr>
      <w:tr w:rsidR="00466482" w:rsidRPr="00E764ED" w:rsidTr="00254B2F"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Approuver</w:t>
            </w:r>
            <w:r w:rsidR="00E675C1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 xml:space="preserve"> (Approbation)</w:t>
            </w:r>
            <w:bookmarkStart w:id="0" w:name="_GoBack"/>
            <w:bookmarkEnd w:id="0"/>
          </w:p>
        </w:tc>
        <w:tc>
          <w:tcPr>
            <w:tcW w:w="3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color w:val="FFFFFF" w:themeColor="background1"/>
                <w:sz w:val="28"/>
                <w:szCs w:val="28"/>
                <w:shd w:val="clear" w:color="auto" w:fill="F2F2F2" w:themeFill="background1" w:themeFillShade="F2"/>
              </w:rPr>
            </w:pPr>
            <w:r w:rsidRPr="00E675C1">
              <w:rPr>
                <w:rFonts w:asciiTheme="majorBidi" w:hAnsiTheme="majorBidi" w:cstheme="majorBidi"/>
                <w:color w:val="000000" w:themeColor="text1"/>
                <w:sz w:val="28"/>
                <w:szCs w:val="28"/>
                <w:shd w:val="clear" w:color="auto" w:fill="F2F2F2" w:themeFill="background1" w:themeFillShade="F2"/>
              </w:rPr>
              <w:t xml:space="preserve">Donner son accord, son consentement, </w:t>
            </w:r>
            <w:proofErr w:type="spellStart"/>
            <w:r w:rsidRPr="00E675C1">
              <w:rPr>
                <w:rFonts w:asciiTheme="majorBidi" w:hAnsiTheme="majorBidi" w:cstheme="majorBidi"/>
                <w:color w:val="000000" w:themeColor="text1"/>
                <w:sz w:val="28"/>
                <w:szCs w:val="28"/>
                <w:shd w:val="clear" w:color="auto" w:fill="F2F2F2" w:themeFill="background1" w:themeFillShade="F2"/>
              </w:rPr>
              <w:t>accepter.</w:t>
            </w:r>
            <w:r w:rsidR="00E675C1">
              <w:rPr>
                <w:rFonts w:asciiTheme="majorBidi" w:hAnsiTheme="majorBidi" w:cstheme="majorBidi"/>
                <w:color w:val="000000" w:themeColor="text1"/>
                <w:sz w:val="28"/>
                <w:szCs w:val="28"/>
                <w:shd w:val="clear" w:color="auto" w:fill="F2F2F2" w:themeFill="background1" w:themeFillShade="F2"/>
              </w:rPr>
              <w:t>valider</w:t>
            </w:r>
            <w:proofErr w:type="spellEnd"/>
          </w:p>
        </w:tc>
        <w:tc>
          <w:tcPr>
            <w:tcW w:w="3565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466482" w:rsidRPr="00E764ED" w:rsidRDefault="00466482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</w:p>
        </w:tc>
      </w:tr>
    </w:tbl>
    <w:p w:rsidR="00E764ED" w:rsidRDefault="00E764ED" w:rsidP="00E764ED">
      <w:pPr>
        <w:pStyle w:val="Paragraphedeliste"/>
        <w:spacing w:after="0" w:line="240" w:lineRule="auto"/>
        <w:rPr>
          <w:rFonts w:asciiTheme="majorBidi" w:hAnsiTheme="majorBidi" w:cstheme="majorBidi"/>
          <w:sz w:val="28"/>
          <w:szCs w:val="28"/>
          <w:shd w:val="clear" w:color="auto" w:fill="FFFFFF"/>
        </w:rPr>
      </w:pPr>
    </w:p>
    <w:p w:rsidR="00C1581B" w:rsidRPr="00E764ED" w:rsidRDefault="00E764ED" w:rsidP="00E764ED">
      <w:pPr>
        <w:pStyle w:val="Paragraphedeliste"/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</w:pPr>
      <w:r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>D</w:t>
      </w:r>
      <w:r w:rsidR="00C1581B" w:rsidRPr="00E764ED"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 xml:space="preserve">onner </w:t>
      </w:r>
      <w:r w:rsidRPr="00E764ED"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 xml:space="preserve">les </w:t>
      </w:r>
      <w:r w:rsidR="00C1581B" w:rsidRPr="00E764ED"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>adjectif</w:t>
      </w:r>
      <w:r w:rsidRPr="00E764ED"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>s</w:t>
      </w:r>
      <w:r w:rsidR="00C1581B" w:rsidRPr="00E764ED"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 xml:space="preserve"> correspondant</w:t>
      </w:r>
      <w:r w:rsidRPr="00E764ED"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>s aux adverbes suivants</w:t>
      </w:r>
      <w:r w:rsidR="00C1581B" w:rsidRPr="00E764ED">
        <w:rPr>
          <w:rFonts w:asciiTheme="majorBidi" w:hAnsiTheme="majorBidi" w:cstheme="majorBidi"/>
          <w:b/>
          <w:bCs/>
          <w:sz w:val="28"/>
          <w:szCs w:val="28"/>
          <w:u w:val="single"/>
          <w:shd w:val="clear" w:color="auto" w:fill="FFFFFF"/>
        </w:rPr>
        <w:t>.</w:t>
      </w:r>
    </w:p>
    <w:p w:rsidR="00E764ED" w:rsidRDefault="00E764ED" w:rsidP="00E764ED">
      <w:pPr>
        <w:pStyle w:val="Paragraphedeliste"/>
        <w:spacing w:after="0" w:line="240" w:lineRule="auto"/>
        <w:rPr>
          <w:rFonts w:asciiTheme="majorBidi" w:hAnsiTheme="majorBidi" w:cstheme="majorBidi"/>
          <w:sz w:val="28"/>
          <w:szCs w:val="28"/>
          <w:shd w:val="clear" w:color="auto" w:fill="FFFFFF"/>
        </w:rPr>
      </w:pPr>
    </w:p>
    <w:p w:rsidR="00E764ED" w:rsidRPr="00E764ED" w:rsidRDefault="00E764ED" w:rsidP="00E764ED">
      <w:pPr>
        <w:pStyle w:val="Paragraphedeliste"/>
        <w:spacing w:after="0" w:line="240" w:lineRule="auto"/>
        <w:rPr>
          <w:rFonts w:asciiTheme="majorBidi" w:hAnsiTheme="majorBidi" w:cstheme="majorBidi"/>
          <w:sz w:val="28"/>
          <w:szCs w:val="28"/>
          <w:shd w:val="clear" w:color="auto" w:fill="FFFFFF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  <w:t>Adverbe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b/>
                <w:sz w:val="28"/>
                <w:szCs w:val="28"/>
                <w:shd w:val="clear" w:color="auto" w:fill="FFFFFF"/>
              </w:rPr>
              <w:t>Adjectif</w:t>
            </w:r>
          </w:p>
        </w:tc>
      </w:tr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Généralement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color w:val="A6A6A6" w:themeColor="background1" w:themeShade="A6"/>
                <w:sz w:val="28"/>
                <w:szCs w:val="28"/>
                <w:shd w:val="clear" w:color="auto" w:fill="F2F2F2" w:themeFill="background1" w:themeFillShade="F2"/>
              </w:rPr>
            </w:pPr>
          </w:p>
        </w:tc>
      </w:tr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Egalement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color w:val="A6A6A6" w:themeColor="background1" w:themeShade="A6"/>
                <w:sz w:val="28"/>
                <w:szCs w:val="28"/>
                <w:shd w:val="clear" w:color="auto" w:fill="F2F2F2" w:themeFill="background1" w:themeFillShade="F2"/>
              </w:rPr>
            </w:pPr>
          </w:p>
        </w:tc>
      </w:tr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Apparemment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color w:val="A6A6A6" w:themeColor="background1" w:themeShade="A6"/>
                <w:sz w:val="28"/>
                <w:szCs w:val="28"/>
                <w:shd w:val="clear" w:color="auto" w:fill="F2F2F2" w:themeFill="background1" w:themeFillShade="F2"/>
              </w:rPr>
            </w:pPr>
          </w:p>
        </w:tc>
      </w:tr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Aisément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color w:val="A6A6A6" w:themeColor="background1" w:themeShade="A6"/>
                <w:sz w:val="28"/>
                <w:szCs w:val="28"/>
                <w:shd w:val="clear" w:color="auto" w:fill="F2F2F2" w:themeFill="background1" w:themeFillShade="F2"/>
              </w:rPr>
            </w:pPr>
          </w:p>
        </w:tc>
      </w:tr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Soigneusement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color w:val="A6A6A6" w:themeColor="background1" w:themeShade="A6"/>
                <w:sz w:val="28"/>
                <w:szCs w:val="28"/>
                <w:shd w:val="clear" w:color="auto" w:fill="F2F2F2" w:themeFill="background1" w:themeFillShade="F2"/>
              </w:rPr>
            </w:pPr>
          </w:p>
        </w:tc>
      </w:tr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Strictement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color w:val="A6A6A6" w:themeColor="background1" w:themeShade="A6"/>
                <w:sz w:val="28"/>
                <w:szCs w:val="28"/>
                <w:shd w:val="clear" w:color="auto" w:fill="F2F2F2" w:themeFill="background1" w:themeFillShade="F2"/>
              </w:rPr>
            </w:pPr>
          </w:p>
        </w:tc>
      </w:tr>
      <w:tr w:rsidR="00C1581B" w:rsidRPr="00E764ED" w:rsidTr="00254B2F"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</w:pPr>
            <w:r w:rsidRPr="00E764ED">
              <w:rPr>
                <w:rFonts w:asciiTheme="majorBidi" w:hAnsiTheme="majorBidi" w:cstheme="majorBidi"/>
                <w:sz w:val="28"/>
                <w:szCs w:val="28"/>
                <w:shd w:val="clear" w:color="auto" w:fill="FFFFFF"/>
              </w:rPr>
              <w:t>Seulement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81B" w:rsidRPr="00E764ED" w:rsidRDefault="00C1581B" w:rsidP="00254B2F">
            <w:pPr>
              <w:rPr>
                <w:rFonts w:asciiTheme="majorBidi" w:hAnsiTheme="majorBidi" w:cstheme="majorBidi"/>
                <w:color w:val="FFFFFF" w:themeColor="background1"/>
                <w:sz w:val="28"/>
                <w:szCs w:val="28"/>
                <w:shd w:val="clear" w:color="auto" w:fill="F2F2F2" w:themeFill="background1" w:themeFillShade="F2"/>
              </w:rPr>
            </w:pPr>
          </w:p>
        </w:tc>
      </w:tr>
    </w:tbl>
    <w:p w:rsidR="005F7956" w:rsidRPr="00E764ED" w:rsidRDefault="005F7956">
      <w:pPr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>
      <w:pPr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632DF0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E764ED">
        <w:rPr>
          <w:rFonts w:asciiTheme="majorBidi" w:hAnsiTheme="majorBidi" w:cstheme="majorBidi"/>
          <w:b/>
          <w:bCs/>
          <w:sz w:val="28"/>
          <w:szCs w:val="28"/>
          <w:u w:val="single"/>
        </w:rPr>
        <w:lastRenderedPageBreak/>
        <w:t>Formez les adverbes à partir des adjectifs donnés</w:t>
      </w:r>
    </w:p>
    <w:p w:rsidR="00632DF0" w:rsidRPr="00E764ED" w:rsidRDefault="00632DF0" w:rsidP="00632DF0">
      <w:pPr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>Les</w:t>
      </w:r>
      <w:r w:rsidR="00E764ED" w:rsidRPr="00E764ED">
        <w:rPr>
          <w:rFonts w:asciiTheme="majorBidi" w:hAnsiTheme="majorBidi" w:cstheme="majorBidi"/>
          <w:sz w:val="28"/>
          <w:szCs w:val="28"/>
        </w:rPr>
        <w:t xml:space="preserve"> parents d’Ahmed lui </w:t>
      </w:r>
      <w:r w:rsidRPr="00E764ED">
        <w:rPr>
          <w:rFonts w:asciiTheme="majorBidi" w:hAnsiTheme="majorBidi" w:cstheme="majorBidi"/>
          <w:sz w:val="28"/>
          <w:szCs w:val="28"/>
        </w:rPr>
        <w:t xml:space="preserve">ont (immédiat) …………….. pour </w:t>
      </w:r>
      <w:r w:rsidR="00E764ED" w:rsidRPr="00E764ED">
        <w:rPr>
          <w:rFonts w:asciiTheme="majorBidi" w:hAnsiTheme="majorBidi" w:cstheme="majorBidi"/>
          <w:sz w:val="28"/>
          <w:szCs w:val="28"/>
        </w:rPr>
        <w:t>lui</w:t>
      </w:r>
      <w:r w:rsidRPr="00E764ED">
        <w:rPr>
          <w:rFonts w:asciiTheme="majorBidi" w:hAnsiTheme="majorBidi" w:cstheme="majorBidi"/>
          <w:sz w:val="28"/>
          <w:szCs w:val="28"/>
        </w:rPr>
        <w:t xml:space="preserve">  annoncer la </w:t>
      </w:r>
      <w:r w:rsidR="00E764ED" w:rsidRPr="00E764ED">
        <w:rPr>
          <w:rFonts w:asciiTheme="majorBidi" w:hAnsiTheme="majorBidi" w:cstheme="majorBidi"/>
          <w:sz w:val="28"/>
          <w:szCs w:val="28"/>
        </w:rPr>
        <w:t>bonne</w:t>
      </w:r>
      <w:r w:rsidRPr="00E764ED">
        <w:rPr>
          <w:rFonts w:asciiTheme="majorBidi" w:hAnsiTheme="majorBidi" w:cstheme="majorBidi"/>
          <w:sz w:val="28"/>
          <w:szCs w:val="28"/>
        </w:rPr>
        <w:t xml:space="preserve"> nouvelle.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Bernadette parlait (courant) ……………… italien parce qu'elle avait passé quelques années </w:t>
      </w:r>
      <w:r w:rsidR="00E764ED" w:rsidRPr="00E764ED">
        <w:rPr>
          <w:rFonts w:asciiTheme="majorBidi" w:hAnsiTheme="majorBidi" w:cstheme="majorBidi"/>
          <w:sz w:val="28"/>
          <w:szCs w:val="28"/>
        </w:rPr>
        <w:t xml:space="preserve"> </w:t>
      </w:r>
      <w:r w:rsidRPr="00E764ED">
        <w:rPr>
          <w:rFonts w:asciiTheme="majorBidi" w:hAnsiTheme="majorBidi" w:cstheme="majorBidi"/>
          <w:sz w:val="28"/>
          <w:szCs w:val="28"/>
        </w:rPr>
        <w:t>en Italie.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>Roger faisait (sérieux) ………………. son enquête.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La police avait (facile) ………………….. trouvé les noms des </w:t>
      </w:r>
      <w:r w:rsidR="00E764ED" w:rsidRPr="00E764ED">
        <w:rPr>
          <w:rFonts w:asciiTheme="majorBidi" w:hAnsiTheme="majorBidi" w:cstheme="majorBidi"/>
          <w:sz w:val="28"/>
          <w:szCs w:val="28"/>
        </w:rPr>
        <w:t>accusés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>La famille avait (gentil) ………………….. accepté de répondre aux questions de l'inspecteur.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>Le frère de la victime</w:t>
      </w:r>
      <w:r w:rsidR="00E764ED" w:rsidRPr="00E764ED">
        <w:rPr>
          <w:rFonts w:asciiTheme="majorBidi" w:hAnsiTheme="majorBidi" w:cstheme="majorBidi"/>
          <w:sz w:val="28"/>
          <w:szCs w:val="28"/>
        </w:rPr>
        <w:t xml:space="preserve"> </w:t>
      </w:r>
      <w:r w:rsidRPr="00E764ED">
        <w:rPr>
          <w:rFonts w:asciiTheme="majorBidi" w:hAnsiTheme="majorBidi" w:cstheme="majorBidi"/>
          <w:sz w:val="28"/>
          <w:szCs w:val="28"/>
        </w:rPr>
        <w:t xml:space="preserve">se disputait (régulier) ………………… avec elle et toujours sur </w:t>
      </w:r>
      <w:r w:rsidR="00E764ED" w:rsidRPr="00E764ED">
        <w:rPr>
          <w:rFonts w:asciiTheme="majorBidi" w:hAnsiTheme="majorBidi" w:cstheme="majorBidi"/>
          <w:sz w:val="28"/>
          <w:szCs w:val="28"/>
        </w:rPr>
        <w:t xml:space="preserve"> </w:t>
      </w:r>
      <w:r w:rsidRPr="00E764ED">
        <w:rPr>
          <w:rFonts w:asciiTheme="majorBidi" w:hAnsiTheme="majorBidi" w:cstheme="majorBidi"/>
          <w:sz w:val="28"/>
          <w:szCs w:val="28"/>
        </w:rPr>
        <w:t>des questions d'argent.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Quand ses </w:t>
      </w:r>
      <w:r w:rsidR="00E764ED" w:rsidRPr="00E764ED">
        <w:rPr>
          <w:rFonts w:asciiTheme="majorBidi" w:hAnsiTheme="majorBidi" w:cstheme="majorBidi"/>
          <w:sz w:val="28"/>
          <w:szCs w:val="28"/>
        </w:rPr>
        <w:t xml:space="preserve">amies </w:t>
      </w:r>
      <w:r w:rsidRPr="00E764ED">
        <w:rPr>
          <w:rFonts w:asciiTheme="majorBidi" w:hAnsiTheme="majorBidi" w:cstheme="majorBidi"/>
          <w:sz w:val="28"/>
          <w:szCs w:val="28"/>
        </w:rPr>
        <w:t xml:space="preserve"> voulaient lui rendre visite, elle leur répondait toujours (sec) ……………. qu'elle était très occupée.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L'inspecteur était (vrai) ………………. sûr qu'elle ne s'était pas suicidée parce que certains </w:t>
      </w:r>
      <w:r w:rsidR="00E764ED" w:rsidRPr="00E764ED">
        <w:rPr>
          <w:rFonts w:asciiTheme="majorBidi" w:hAnsiTheme="majorBidi" w:cstheme="majorBidi"/>
          <w:sz w:val="28"/>
          <w:szCs w:val="28"/>
        </w:rPr>
        <w:t xml:space="preserve"> </w:t>
      </w:r>
      <w:r w:rsidRPr="00E764ED">
        <w:rPr>
          <w:rFonts w:asciiTheme="majorBidi" w:hAnsiTheme="majorBidi" w:cstheme="majorBidi"/>
          <w:sz w:val="28"/>
          <w:szCs w:val="28"/>
        </w:rPr>
        <w:t>indices lui prouvaient la participation d'une autre personne.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>La police était persuadée que Bernadette avait (long) ………………. parlé à son assassin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Marcher de façon lente, c'est marcher ……………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Vivre de façon simple, c'est vivre ……………..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Danser de façon gracieuse, c'est danser ……………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Choisir de manière intelligente*, c'est choisir ……………………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Agir de manière nerveuse, c'est agir ……………….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Collaborer de façon négative, c'est collaborer ……………..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>Etre laid de façon horrible, c'est être ………….. laid.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Porter secours à quelqu'un de façon brave, c'est porter secours à quelqu'un ……………….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Se comporter de façon jalouse, c'est se comporter ………………….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Se déplacer de façon lourde, c'est se déplacer ……………..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Observer de manière silencieuse, c'est observer ………………. . 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 xml:space="preserve">Parler de façon grossière, c'est parler …………………. . </w:t>
      </w:r>
    </w:p>
    <w:p w:rsidR="00632DF0" w:rsidRPr="00E764ED" w:rsidRDefault="00632DF0" w:rsidP="00E764ED">
      <w:pPr>
        <w:pStyle w:val="Paragraphedeliste"/>
        <w:numPr>
          <w:ilvl w:val="0"/>
          <w:numId w:val="3"/>
        </w:numPr>
        <w:spacing w:after="0"/>
        <w:rPr>
          <w:rFonts w:asciiTheme="majorBidi" w:hAnsiTheme="majorBidi" w:cstheme="majorBidi"/>
          <w:sz w:val="28"/>
          <w:szCs w:val="28"/>
        </w:rPr>
      </w:pPr>
      <w:r w:rsidRPr="00E764ED">
        <w:rPr>
          <w:rFonts w:asciiTheme="majorBidi" w:hAnsiTheme="majorBidi" w:cstheme="majorBidi"/>
          <w:sz w:val="28"/>
          <w:szCs w:val="28"/>
        </w:rPr>
        <w:t>. Etre habillé de façon chaude, c'est être habillé ……………….. .</w:t>
      </w:r>
    </w:p>
    <w:p w:rsidR="00632DF0" w:rsidRPr="00E764ED" w:rsidRDefault="00632DF0" w:rsidP="00E764ED">
      <w:pPr>
        <w:spacing w:after="0"/>
        <w:rPr>
          <w:rFonts w:asciiTheme="majorBidi" w:hAnsiTheme="majorBidi" w:cstheme="majorBidi"/>
          <w:sz w:val="28"/>
          <w:szCs w:val="28"/>
        </w:rPr>
      </w:pPr>
    </w:p>
    <w:sectPr w:rsidR="00632DF0" w:rsidRPr="00E764E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AB5" w:rsidRDefault="000E0AB5" w:rsidP="00E764ED">
      <w:pPr>
        <w:spacing w:after="0" w:line="240" w:lineRule="auto"/>
      </w:pPr>
      <w:r>
        <w:separator/>
      </w:r>
    </w:p>
  </w:endnote>
  <w:endnote w:type="continuationSeparator" w:id="0">
    <w:p w:rsidR="000E0AB5" w:rsidRDefault="000E0AB5" w:rsidP="00E764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4ED" w:rsidRDefault="000E0AB5">
    <w:pPr>
      <w:pStyle w:val="Pieddepage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sdt>
      <w:sdtPr>
        <w:rPr>
          <w:rFonts w:asciiTheme="majorHAnsi" w:eastAsiaTheme="majorEastAsia" w:hAnsiTheme="majorHAnsi" w:cstheme="majorBidi"/>
        </w:rPr>
        <w:id w:val="76027555"/>
        <w:placeholder>
          <w:docPart w:val="117EB9EF65E94CEDAE3ABBE4B19C0C68"/>
        </w:placeholder>
        <w:temporary/>
        <w:showingPlcHdr/>
      </w:sdtPr>
      <w:sdtEndPr/>
      <w:sdtContent>
        <w:r w:rsidR="00E764ED">
          <w:rPr>
            <w:rFonts w:asciiTheme="majorHAnsi" w:eastAsiaTheme="majorEastAsia" w:hAnsiTheme="majorHAnsi" w:cstheme="majorBidi"/>
          </w:rPr>
          <w:t>[Texte]</w:t>
        </w:r>
      </w:sdtContent>
    </w:sdt>
    <w:r w:rsidR="00E764ED">
      <w:rPr>
        <w:rFonts w:asciiTheme="majorHAnsi" w:eastAsiaTheme="majorEastAsia" w:hAnsiTheme="majorHAnsi" w:cstheme="majorBidi"/>
      </w:rPr>
      <w:ptab w:relativeTo="margin" w:alignment="right" w:leader="none"/>
    </w:r>
    <w:r w:rsidR="00E764ED">
      <w:rPr>
        <w:rFonts w:asciiTheme="majorHAnsi" w:eastAsiaTheme="majorEastAsia" w:hAnsiTheme="majorHAnsi" w:cstheme="majorBidi"/>
      </w:rPr>
      <w:t xml:space="preserve">Page </w:t>
    </w:r>
    <w:r w:rsidR="00E764ED">
      <w:fldChar w:fldCharType="begin"/>
    </w:r>
    <w:r w:rsidR="00E764ED">
      <w:instrText>PAGE   \* MERGEFORMAT</w:instrText>
    </w:r>
    <w:r w:rsidR="00E764ED">
      <w:fldChar w:fldCharType="separate"/>
    </w:r>
    <w:r w:rsidR="00DF157E" w:rsidRPr="00DF157E">
      <w:rPr>
        <w:rFonts w:asciiTheme="majorHAnsi" w:eastAsiaTheme="majorEastAsia" w:hAnsiTheme="majorHAnsi" w:cstheme="majorBidi"/>
        <w:noProof/>
      </w:rPr>
      <w:t>1</w:t>
    </w:r>
    <w:r w:rsidR="00E764ED">
      <w:rPr>
        <w:rFonts w:asciiTheme="majorHAnsi" w:eastAsiaTheme="majorEastAsia" w:hAnsiTheme="majorHAnsi" w:cstheme="majorBidi"/>
      </w:rPr>
      <w:fldChar w:fldCharType="end"/>
    </w:r>
  </w:p>
  <w:p w:rsidR="00E764ED" w:rsidRDefault="00E764ED" w:rsidP="00E764ED">
    <w:pPr>
      <w:pStyle w:val="Paragraphedeliste"/>
      <w:shd w:val="clear" w:color="auto" w:fill="FFFFFF" w:themeFill="background1"/>
      <w:spacing w:after="0" w:line="240" w:lineRule="auto"/>
      <w:ind w:left="1440"/>
      <w:rPr>
        <w:rFonts w:asciiTheme="majorBidi" w:eastAsia="Times New Roman" w:hAnsiTheme="majorBidi" w:cstheme="majorBidi"/>
        <w:b/>
        <w:bCs/>
        <w:sz w:val="28"/>
        <w:szCs w:val="28"/>
        <w:u w:val="single"/>
      </w:rPr>
    </w:pPr>
    <w:r>
      <w:rPr>
        <w:rFonts w:asciiTheme="majorBidi" w:eastAsia="Times New Roman" w:hAnsiTheme="majorBidi" w:cstheme="majorBidi"/>
        <w:b/>
        <w:bCs/>
        <w:sz w:val="28"/>
        <w:szCs w:val="28"/>
        <w:u w:val="single"/>
      </w:rPr>
      <w:t>Langue et Terminologie /SMIA/S1</w:t>
    </w:r>
  </w:p>
  <w:p w:rsidR="00E764ED" w:rsidRDefault="00E764ED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AB5" w:rsidRDefault="000E0AB5" w:rsidP="00E764ED">
      <w:pPr>
        <w:spacing w:after="0" w:line="240" w:lineRule="auto"/>
      </w:pPr>
      <w:r>
        <w:separator/>
      </w:r>
    </w:p>
  </w:footnote>
  <w:footnote w:type="continuationSeparator" w:id="0">
    <w:p w:rsidR="000E0AB5" w:rsidRDefault="000E0AB5" w:rsidP="00E764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96CBF"/>
    <w:multiLevelType w:val="hybridMultilevel"/>
    <w:tmpl w:val="8706520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00088A"/>
    <w:multiLevelType w:val="hybridMultilevel"/>
    <w:tmpl w:val="955669F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8B351F"/>
    <w:multiLevelType w:val="hybridMultilevel"/>
    <w:tmpl w:val="572CA33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5619AC"/>
    <w:multiLevelType w:val="hybridMultilevel"/>
    <w:tmpl w:val="1E60A0B2"/>
    <w:lvl w:ilvl="0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CA83D08"/>
    <w:multiLevelType w:val="hybridMultilevel"/>
    <w:tmpl w:val="B00AEB7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482"/>
    <w:rsid w:val="000E0AB5"/>
    <w:rsid w:val="001E3C24"/>
    <w:rsid w:val="00232649"/>
    <w:rsid w:val="00466482"/>
    <w:rsid w:val="005F7956"/>
    <w:rsid w:val="00632DF0"/>
    <w:rsid w:val="00C1581B"/>
    <w:rsid w:val="00D467B7"/>
    <w:rsid w:val="00DC3BB5"/>
    <w:rsid w:val="00DF157E"/>
    <w:rsid w:val="00E675C1"/>
    <w:rsid w:val="00E76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482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66482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764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64ED"/>
    <w:rPr>
      <w:rFonts w:ascii="Tahoma" w:eastAsiaTheme="minorEastAsia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E764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764ED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E764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764ED"/>
    <w:rPr>
      <w:rFonts w:eastAsiaTheme="minorEastAsia"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6482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66482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764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764ED"/>
    <w:rPr>
      <w:rFonts w:ascii="Tahoma" w:eastAsiaTheme="minorEastAsia" w:hAnsi="Tahoma" w:cs="Tahoma"/>
      <w:sz w:val="16"/>
      <w:szCs w:val="16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E764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764ED"/>
    <w:rPr>
      <w:rFonts w:eastAsiaTheme="minorEastAsia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E764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764ED"/>
    <w:rPr>
      <w:rFonts w:eastAsiaTheme="minorEastAsia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17EB9EF65E94CEDAE3ABBE4B19C0C6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DB95F022-880D-4B74-9CF0-81ED2D327DA8}"/>
      </w:docPartPr>
      <w:docPartBody>
        <w:p w:rsidR="003728B4" w:rsidRDefault="004970CB" w:rsidP="004970CB">
          <w:pPr>
            <w:pStyle w:val="117EB9EF65E94CEDAE3ABBE4B19C0C68"/>
          </w:pPr>
          <w:r>
            <w:rPr>
              <w:rFonts w:asciiTheme="majorHAnsi" w:eastAsiaTheme="majorEastAsia" w:hAnsiTheme="majorHAnsi" w:cstheme="majorBidi"/>
            </w:rPr>
            <w:t>[Texte]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70CB"/>
    <w:rsid w:val="00041E35"/>
    <w:rsid w:val="001C4AAF"/>
    <w:rsid w:val="003728B4"/>
    <w:rsid w:val="004970CB"/>
    <w:rsid w:val="004F6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17EB9EF65E94CEDAE3ABBE4B19C0C68">
    <w:name w:val="117EB9EF65E94CEDAE3ABBE4B19C0C68"/>
    <w:rsid w:val="004970CB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117EB9EF65E94CEDAE3ABBE4B19C0C68">
    <w:name w:val="117EB9EF65E94CEDAE3ABBE4B19C0C68"/>
    <w:rsid w:val="004970C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321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SONY</cp:lastModifiedBy>
  <cp:revision>3</cp:revision>
  <cp:lastPrinted>2020-12-28T18:18:00Z</cp:lastPrinted>
  <dcterms:created xsi:type="dcterms:W3CDTF">2020-12-29T16:30:00Z</dcterms:created>
  <dcterms:modified xsi:type="dcterms:W3CDTF">2020-12-30T10:10:00Z</dcterms:modified>
</cp:coreProperties>
</file>