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217BB" w14:textId="77777777" w:rsidR="00140FD8" w:rsidRPr="00AE0BD7" w:rsidRDefault="00140FD8" w:rsidP="00140FD8">
      <w:pPr>
        <w:spacing w:line="276" w:lineRule="auto"/>
        <w:rPr>
          <w:rFonts w:ascii="Arial" w:hAnsi="Arial" w:cs="Arial"/>
          <w:sz w:val="28"/>
          <w:szCs w:val="28"/>
          <w:lang w:val="fr-FR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590"/>
      </w:tblGrid>
      <w:tr w:rsidR="00140FD8" w:rsidRPr="00AE0BD7" w14:paraId="3E328B3F" w14:textId="77777777" w:rsidTr="00140FD8">
        <w:tc>
          <w:tcPr>
            <w:tcW w:w="4715" w:type="dxa"/>
          </w:tcPr>
          <w:p w14:paraId="1FF56602" w14:textId="77777777" w:rsidR="00140FD8" w:rsidRPr="00AE0BD7" w:rsidRDefault="00140FD8" w:rsidP="006A796A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AE0BD7">
              <w:rPr>
                <w:rFonts w:ascii="Arial" w:hAnsi="Arial" w:cs="Arial"/>
                <w:noProof/>
                <w:sz w:val="28"/>
                <w:szCs w:val="28"/>
                <w:lang w:val="fr-FR"/>
              </w:rPr>
              <w:drawing>
                <wp:inline distT="0" distB="0" distL="0" distR="0" wp14:anchorId="5A199003" wp14:editId="21B6A09A">
                  <wp:extent cx="2362541" cy="1243138"/>
                  <wp:effectExtent l="0" t="0" r="0" b="190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936" cy="124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14:paraId="245724FC" w14:textId="77777777" w:rsidR="00140FD8" w:rsidRPr="00AE0BD7" w:rsidRDefault="00140FD8" w:rsidP="006A796A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A.U. 2015</w:t>
            </w:r>
            <w:r w:rsidRPr="00AE0BD7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- 201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6</w:t>
            </w:r>
          </w:p>
        </w:tc>
      </w:tr>
    </w:tbl>
    <w:p w14:paraId="3414D677" w14:textId="77777777" w:rsidR="00140FD8" w:rsidRPr="00AE0BD7" w:rsidRDefault="00140FD8" w:rsidP="00140FD8">
      <w:pPr>
        <w:spacing w:line="276" w:lineRule="auto"/>
        <w:rPr>
          <w:rFonts w:ascii="Arial" w:hAnsi="Arial" w:cs="Arial"/>
          <w:sz w:val="28"/>
          <w:szCs w:val="28"/>
          <w:lang w:val="fr-FR"/>
        </w:rPr>
      </w:pPr>
    </w:p>
    <w:p w14:paraId="1E746042" w14:textId="77777777" w:rsidR="00140FD8" w:rsidRPr="00AE0BD7" w:rsidRDefault="00140FD8" w:rsidP="00140FD8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AE0BD7">
        <w:rPr>
          <w:rFonts w:ascii="Arial" w:hAnsi="Arial" w:cs="Arial"/>
          <w:b/>
          <w:sz w:val="28"/>
          <w:szCs w:val="28"/>
          <w:lang w:val="fr-FR"/>
        </w:rPr>
        <w:t>Master Chimie Fondamentale et Appliquée </w:t>
      </w:r>
    </w:p>
    <w:p w14:paraId="719D9353" w14:textId="77777777" w:rsidR="00B83E96" w:rsidRDefault="00B83E96" w:rsidP="00140FD8">
      <w:pPr>
        <w:tabs>
          <w:tab w:val="left" w:pos="1786"/>
          <w:tab w:val="center" w:pos="4645"/>
        </w:tabs>
        <w:spacing w:line="276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Devoir</w:t>
      </w:r>
    </w:p>
    <w:p w14:paraId="4529BEB4" w14:textId="77777777" w:rsidR="00B83E96" w:rsidRPr="00B83E96" w:rsidRDefault="00B83E96" w:rsidP="00B83E96">
      <w:pPr>
        <w:tabs>
          <w:tab w:val="left" w:pos="1786"/>
          <w:tab w:val="center" w:pos="4645"/>
        </w:tabs>
        <w:spacing w:line="276" w:lineRule="auto"/>
        <w:rPr>
          <w:rFonts w:ascii="Arial" w:hAnsi="Arial" w:cs="Arial"/>
          <w:b/>
          <w:sz w:val="28"/>
          <w:szCs w:val="28"/>
          <w:lang w:val="fr-FR"/>
        </w:rPr>
      </w:pPr>
    </w:p>
    <w:p w14:paraId="6D85DA6D" w14:textId="77777777" w:rsidR="00140FD8" w:rsidRDefault="00B83E96">
      <w:pPr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 xml:space="preserve">Donner le mécanisme de préparation des </w:t>
      </w:r>
      <w:proofErr w:type="spellStart"/>
      <w:r>
        <w:rPr>
          <w:rFonts w:ascii="Arial" w:hAnsi="Arial" w:cs="Arial"/>
          <w:b/>
          <w:sz w:val="28"/>
          <w:szCs w:val="28"/>
          <w:lang w:val="fr-FR"/>
        </w:rPr>
        <w:t>azoles</w:t>
      </w:r>
      <w:proofErr w:type="spellEnd"/>
      <w:r>
        <w:rPr>
          <w:rFonts w:ascii="Arial" w:hAnsi="Arial" w:cs="Arial"/>
          <w:b/>
          <w:sz w:val="28"/>
          <w:szCs w:val="28"/>
          <w:lang w:val="fr-FR"/>
        </w:rPr>
        <w:t xml:space="preserve"> suivants :</w:t>
      </w:r>
    </w:p>
    <w:p w14:paraId="43197C09" w14:textId="77777777" w:rsidR="00140FD8" w:rsidRDefault="00140FD8"/>
    <w:p w14:paraId="43B84999" w14:textId="77777777" w:rsidR="00140FD8" w:rsidRPr="00B83E96" w:rsidRDefault="00140FD8" w:rsidP="00B83E96">
      <w:pPr>
        <w:spacing w:line="276" w:lineRule="auto"/>
        <w:rPr>
          <w:rFonts w:ascii="Arial" w:hAnsi="Arial" w:cs="Arial"/>
          <w:b/>
          <w:sz w:val="28"/>
          <w:szCs w:val="28"/>
          <w:lang w:val="fr-FR"/>
        </w:rPr>
      </w:pPr>
      <w:r w:rsidRPr="00140FD8">
        <w:rPr>
          <w:rFonts w:ascii="Arial" w:hAnsi="Arial" w:cs="Arial"/>
          <w:b/>
          <w:sz w:val="28"/>
          <w:szCs w:val="28"/>
          <w:lang w:val="fr-FR"/>
        </w:rPr>
        <w:t>- Synthèse des 1,2-azoles</w:t>
      </w:r>
    </w:p>
    <w:p w14:paraId="0FEC54BE" w14:textId="77777777" w:rsidR="00140FD8" w:rsidRDefault="00140FD8"/>
    <w:p w14:paraId="787BAE8C" w14:textId="6D7F8512" w:rsidR="00140FD8" w:rsidRDefault="009F78FA" w:rsidP="00327169">
      <w:pPr>
        <w:jc w:val="center"/>
      </w:pPr>
      <w:r>
        <w:rPr>
          <w:noProof/>
          <w:lang w:val="fr-FR"/>
        </w:rPr>
        <w:drawing>
          <wp:inline distT="0" distB="0" distL="0" distR="0" wp14:anchorId="11140572" wp14:editId="49D78E6B">
            <wp:extent cx="3824605" cy="2980690"/>
            <wp:effectExtent l="0" t="0" r="10795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E43389" w14:textId="77777777" w:rsidR="00140FD8" w:rsidRDefault="00140FD8"/>
    <w:p w14:paraId="3C99E038" w14:textId="77777777" w:rsidR="00140FD8" w:rsidRPr="00140FD8" w:rsidRDefault="00140FD8" w:rsidP="00140FD8">
      <w:pPr>
        <w:spacing w:line="276" w:lineRule="auto"/>
        <w:rPr>
          <w:rFonts w:ascii="Arial" w:hAnsi="Arial" w:cs="Arial"/>
          <w:b/>
          <w:sz w:val="28"/>
          <w:szCs w:val="28"/>
          <w:lang w:val="fr-FR"/>
        </w:rPr>
      </w:pPr>
      <w:r w:rsidRPr="00140FD8">
        <w:rPr>
          <w:rFonts w:ascii="Arial" w:hAnsi="Arial" w:cs="Arial"/>
          <w:b/>
          <w:sz w:val="28"/>
          <w:szCs w:val="28"/>
          <w:lang w:val="fr-FR"/>
        </w:rPr>
        <w:t>- Synthèse des 1,3-azoles</w:t>
      </w:r>
    </w:p>
    <w:p w14:paraId="763B88D3" w14:textId="77777777" w:rsidR="00140FD8" w:rsidRDefault="00140FD8"/>
    <w:p w14:paraId="64FD079A" w14:textId="76E0EB45" w:rsidR="00140FD8" w:rsidRDefault="000277F0" w:rsidP="00327169">
      <w:pPr>
        <w:jc w:val="center"/>
      </w:pPr>
      <w:r>
        <w:rPr>
          <w:noProof/>
          <w:lang w:val="fr-FR"/>
        </w:rPr>
        <w:drawing>
          <wp:inline distT="0" distB="0" distL="0" distR="0" wp14:anchorId="5DC724D9" wp14:editId="0CC5261E">
            <wp:extent cx="4923979" cy="2747254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979" cy="274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FD8" w:rsidSect="00140FD8">
      <w:pgSz w:w="11900" w:h="16840"/>
      <w:pgMar w:top="85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D8"/>
    <w:rsid w:val="000277F0"/>
    <w:rsid w:val="00140FD8"/>
    <w:rsid w:val="00327169"/>
    <w:rsid w:val="00573190"/>
    <w:rsid w:val="009F78FA"/>
    <w:rsid w:val="00AC757A"/>
    <w:rsid w:val="00B83E96"/>
    <w:rsid w:val="00EA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A78D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0FD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FD8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140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0FD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FD8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140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160</Characters>
  <Application>Microsoft Macintosh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BOUGRIN</dc:creator>
  <cp:keywords/>
  <dc:description/>
  <cp:lastModifiedBy>BOUGRIN</cp:lastModifiedBy>
  <cp:revision>6</cp:revision>
  <dcterms:created xsi:type="dcterms:W3CDTF">2016-04-19T22:05:00Z</dcterms:created>
  <dcterms:modified xsi:type="dcterms:W3CDTF">2016-04-28T20:52:00Z</dcterms:modified>
</cp:coreProperties>
</file>